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FFD7D" w14:textId="77777777" w:rsidR="00606CD2" w:rsidRPr="001D6AF7" w:rsidRDefault="00606CD2">
      <w:pPr>
        <w:rPr>
          <w:rFonts w:cs="Times New Roman"/>
        </w:rPr>
      </w:pPr>
    </w:p>
    <w:p w14:paraId="79FC879D" w14:textId="77777777" w:rsidR="0062094C" w:rsidRPr="001D6AF7" w:rsidRDefault="0062094C">
      <w:pPr>
        <w:rPr>
          <w:rFonts w:cs="Times New Roman"/>
        </w:rPr>
      </w:pPr>
    </w:p>
    <w:p w14:paraId="67EB7EC1" w14:textId="77777777" w:rsidR="001D14D7" w:rsidRPr="00CF33B5" w:rsidRDefault="001D14D7" w:rsidP="001D14D7">
      <w:pPr>
        <w:pStyle w:val="Header"/>
        <w:jc w:val="center"/>
        <w:rPr>
          <w:rFonts w:ascii="Georgia" w:eastAsia="SimSun" w:hAnsi="Georgia" w:cs="Gautami"/>
          <w:bCs/>
          <w:smallCaps/>
          <w:color w:val="404040"/>
          <w:spacing w:val="40"/>
          <w:sz w:val="44"/>
          <w:szCs w:val="44"/>
        </w:rPr>
      </w:pPr>
      <w:r w:rsidRPr="009C3CCB">
        <w:rPr>
          <w:rFonts w:ascii="Georgia" w:eastAsia="SimSun" w:hAnsi="Georgia" w:cs="Gautami"/>
          <w:bCs/>
          <w:smallCaps/>
          <w:color w:val="404040"/>
          <w:spacing w:val="40"/>
          <w:sz w:val="40"/>
          <w:szCs w:val="40"/>
        </w:rPr>
        <w:t>M</w:t>
      </w:r>
      <w:r w:rsidRPr="00CF33B5">
        <w:rPr>
          <w:rFonts w:ascii="Georgia" w:eastAsia="SimSun" w:hAnsi="Georgia" w:cs="Gautami"/>
          <w:bCs/>
          <w:smallCaps/>
          <w:color w:val="404040"/>
          <w:spacing w:val="40"/>
          <w:sz w:val="44"/>
          <w:szCs w:val="44"/>
        </w:rPr>
        <w:t xml:space="preserve">acmillan </w:t>
      </w:r>
      <w:r w:rsidRPr="009C3CCB">
        <w:rPr>
          <w:rFonts w:ascii="Georgia" w:eastAsia="SimSun" w:hAnsi="Georgia" w:cs="Gautami"/>
          <w:bCs/>
          <w:smallCaps/>
          <w:color w:val="404040"/>
          <w:spacing w:val="40"/>
          <w:sz w:val="40"/>
          <w:szCs w:val="40"/>
        </w:rPr>
        <w:t>K</w:t>
      </w:r>
      <w:r w:rsidRPr="00CF33B5">
        <w:rPr>
          <w:rFonts w:ascii="Georgia" w:eastAsia="SimSun" w:hAnsi="Georgia" w:cs="Gautami"/>
          <w:bCs/>
          <w:smallCaps/>
          <w:color w:val="404040"/>
          <w:spacing w:val="40"/>
          <w:sz w:val="44"/>
          <w:szCs w:val="44"/>
        </w:rPr>
        <w:t>eck</w:t>
      </w:r>
    </w:p>
    <w:p w14:paraId="506AA188" w14:textId="77777777" w:rsidR="001D14D7" w:rsidRPr="00CF33B5" w:rsidRDefault="001D14D7" w:rsidP="001D14D7">
      <w:pPr>
        <w:pStyle w:val="Header"/>
        <w:jc w:val="center"/>
        <w:rPr>
          <w:rFonts w:ascii="Georgia" w:hAnsi="Georgia" w:cs="Gautami"/>
          <w:color w:val="404040"/>
          <w:spacing w:val="40"/>
        </w:rPr>
      </w:pPr>
      <w:r w:rsidRPr="00CF33B5">
        <w:rPr>
          <w:rFonts w:ascii="Georgia" w:eastAsia="SimSun" w:hAnsi="Georgia" w:cs="Gautami"/>
          <w:bCs/>
          <w:smallCaps/>
          <w:color w:val="404040"/>
          <w:spacing w:val="40"/>
        </w:rPr>
        <w:t xml:space="preserve">Attorneys </w:t>
      </w:r>
      <w:r w:rsidRPr="009C3CCB">
        <w:rPr>
          <w:rFonts w:ascii="Georgia" w:eastAsia="SimSun" w:hAnsi="Georgia" w:cs="Gautami"/>
          <w:bCs/>
          <w:smallCaps/>
          <w:color w:val="404040"/>
          <w:spacing w:val="40"/>
          <w:sz w:val="20"/>
          <w:szCs w:val="20"/>
        </w:rPr>
        <w:t>&amp;</w:t>
      </w:r>
      <w:r w:rsidRPr="00CF33B5">
        <w:rPr>
          <w:rFonts w:ascii="Georgia" w:eastAsia="SimSun" w:hAnsi="Georgia" w:cs="Gautami"/>
          <w:bCs/>
          <w:smallCaps/>
          <w:color w:val="404040"/>
          <w:spacing w:val="40"/>
        </w:rPr>
        <w:t xml:space="preserve"> Solicitors</w:t>
      </w:r>
    </w:p>
    <w:p w14:paraId="25C3BC12" w14:textId="77777777" w:rsidR="001D14D7" w:rsidRDefault="001D14D7" w:rsidP="001D14D7">
      <w:pPr>
        <w:spacing w:after="200" w:line="276" w:lineRule="auto"/>
        <w:jc w:val="center"/>
        <w:rPr>
          <w:rFonts w:eastAsia="Times New Roman" w:cs="Times New Roman"/>
          <w:b/>
        </w:rPr>
      </w:pPr>
    </w:p>
    <w:p w14:paraId="6112B3F6" w14:textId="77777777" w:rsidR="000A2830" w:rsidRDefault="000A2830" w:rsidP="000A2830">
      <w:pPr>
        <w:spacing w:after="200" w:line="276" w:lineRule="auto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 xml:space="preserve">Procedural innovation in </w:t>
      </w:r>
      <w:r w:rsidR="0062094C" w:rsidRPr="001D6AF7">
        <w:rPr>
          <w:rFonts w:eastAsia="Times New Roman" w:cs="Times New Roman"/>
          <w:b/>
        </w:rPr>
        <w:t xml:space="preserve">competition </w:t>
      </w:r>
      <w:r>
        <w:rPr>
          <w:rFonts w:eastAsia="Times New Roman" w:cs="Times New Roman"/>
          <w:b/>
        </w:rPr>
        <w:t xml:space="preserve">law </w:t>
      </w:r>
      <w:r w:rsidR="00FE47EC">
        <w:rPr>
          <w:rFonts w:eastAsia="Times New Roman" w:cs="Times New Roman"/>
          <w:b/>
        </w:rPr>
        <w:t xml:space="preserve">for </w:t>
      </w:r>
      <w:r w:rsidR="005B70D6">
        <w:rPr>
          <w:rFonts w:eastAsia="Times New Roman" w:cs="Times New Roman"/>
          <w:b/>
        </w:rPr>
        <w:t>small economies</w:t>
      </w:r>
    </w:p>
    <w:p w14:paraId="258ED1C4" w14:textId="77777777" w:rsidR="0062094C" w:rsidRDefault="000A2830" w:rsidP="000A2830">
      <w:pPr>
        <w:spacing w:after="200" w:line="276" w:lineRule="auto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Rory Macmillan</w:t>
      </w:r>
    </w:p>
    <w:p w14:paraId="7312072B" w14:textId="77777777" w:rsidR="00D0629D" w:rsidRPr="001D6AF7" w:rsidRDefault="00D0629D" w:rsidP="000A2830">
      <w:pPr>
        <w:spacing w:after="200" w:line="276" w:lineRule="auto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 xml:space="preserve">ACER Conference, Livingstone, </w:t>
      </w:r>
      <w:r w:rsidR="00DD633B">
        <w:rPr>
          <w:rFonts w:eastAsia="Times New Roman" w:cs="Times New Roman"/>
          <w:b/>
        </w:rPr>
        <w:t xml:space="preserve">Zambia, </w:t>
      </w:r>
      <w:r>
        <w:rPr>
          <w:rFonts w:eastAsia="Times New Roman" w:cs="Times New Roman"/>
          <w:b/>
        </w:rPr>
        <w:t>March 2016</w:t>
      </w:r>
    </w:p>
    <w:p w14:paraId="15A9FAF4" w14:textId="77777777" w:rsidR="008D7D1F" w:rsidRPr="00BB178B" w:rsidRDefault="008D7D1F" w:rsidP="003D414C">
      <w:pPr>
        <w:pStyle w:val="ListParagraph"/>
        <w:numPr>
          <w:ilvl w:val="0"/>
          <w:numId w:val="5"/>
        </w:numPr>
        <w:rPr>
          <w:rFonts w:cs="Times New Roman"/>
          <w:b/>
        </w:rPr>
      </w:pPr>
      <w:r w:rsidRPr="00BB178B">
        <w:rPr>
          <w:rFonts w:cs="Times New Roman"/>
        </w:rPr>
        <w:t>There has been considerable d</w:t>
      </w:r>
      <w:r w:rsidR="001254F2" w:rsidRPr="00BB178B">
        <w:rPr>
          <w:rFonts w:cs="Times New Roman"/>
        </w:rPr>
        <w:t xml:space="preserve">ebate about how competition </w:t>
      </w:r>
      <w:r w:rsidR="00726F8D" w:rsidRPr="00BB178B">
        <w:rPr>
          <w:rFonts w:cs="Times New Roman"/>
        </w:rPr>
        <w:t xml:space="preserve">policy and law should be applied in </w:t>
      </w:r>
      <w:r w:rsidR="0092181A" w:rsidRPr="00BB178B">
        <w:rPr>
          <w:rFonts w:cs="Times New Roman"/>
        </w:rPr>
        <w:t xml:space="preserve">smaller, less industrialised </w:t>
      </w:r>
      <w:r w:rsidR="006433EA">
        <w:rPr>
          <w:rFonts w:cs="Times New Roman"/>
        </w:rPr>
        <w:t>economies</w:t>
      </w:r>
      <w:r w:rsidR="001254F2" w:rsidRPr="00BB178B">
        <w:rPr>
          <w:rFonts w:cs="Times New Roman"/>
        </w:rPr>
        <w:t>.</w:t>
      </w:r>
      <w:r w:rsidRPr="00BB178B">
        <w:rPr>
          <w:rFonts w:cs="Times New Roman"/>
        </w:rPr>
        <w:t xml:space="preserve"> I’m thinking </w:t>
      </w:r>
      <w:proofErr w:type="gramStart"/>
      <w:r w:rsidRPr="00BB178B">
        <w:rPr>
          <w:rFonts w:cs="Times New Roman"/>
        </w:rPr>
        <w:t>in particular of</w:t>
      </w:r>
      <w:proofErr w:type="gramEnd"/>
      <w:r w:rsidRPr="00BB178B">
        <w:rPr>
          <w:rFonts w:cs="Times New Roman"/>
        </w:rPr>
        <w:t xml:space="preserve"> work done by the l</w:t>
      </w:r>
      <w:r w:rsidR="00033566">
        <w:rPr>
          <w:rFonts w:cs="Times New Roman"/>
        </w:rPr>
        <w:t xml:space="preserve">ikes of Michal Gal, </w:t>
      </w:r>
      <w:proofErr w:type="spellStart"/>
      <w:r w:rsidR="00033566">
        <w:rPr>
          <w:rFonts w:cs="Times New Roman"/>
        </w:rPr>
        <w:t>Eleonar</w:t>
      </w:r>
      <w:proofErr w:type="spellEnd"/>
      <w:r w:rsidR="00033566">
        <w:rPr>
          <w:rFonts w:cs="Times New Roman"/>
        </w:rPr>
        <w:t xml:space="preserve"> Fox and</w:t>
      </w:r>
      <w:r w:rsidRPr="00BB178B">
        <w:rPr>
          <w:rFonts w:cs="Times New Roman"/>
        </w:rPr>
        <w:t xml:space="preserve"> </w:t>
      </w:r>
      <w:r w:rsidR="00CB170C" w:rsidRPr="00BB178B">
        <w:rPr>
          <w:rFonts w:cs="Times New Roman"/>
        </w:rPr>
        <w:t xml:space="preserve">Daniel Sokol, </w:t>
      </w:r>
      <w:r w:rsidR="00033566">
        <w:rPr>
          <w:rFonts w:cs="Times New Roman"/>
        </w:rPr>
        <w:t xml:space="preserve">and of course </w:t>
      </w:r>
      <w:r w:rsidRPr="00BB178B">
        <w:rPr>
          <w:rFonts w:cs="Times New Roman"/>
        </w:rPr>
        <w:t>Simon Roberts, among others.</w:t>
      </w:r>
    </w:p>
    <w:p w14:paraId="350D1FB5" w14:textId="77777777" w:rsidR="001B331C" w:rsidRPr="001B331C" w:rsidRDefault="000A2830" w:rsidP="001B331C">
      <w:pPr>
        <w:pStyle w:val="ListParagraph"/>
        <w:numPr>
          <w:ilvl w:val="0"/>
          <w:numId w:val="5"/>
        </w:numPr>
        <w:rPr>
          <w:rFonts w:cs="Times New Roman"/>
          <w:b/>
        </w:rPr>
      </w:pPr>
      <w:r w:rsidRPr="001B331C">
        <w:rPr>
          <w:rFonts w:cs="Times New Roman"/>
        </w:rPr>
        <w:t xml:space="preserve">Most of the discussion has concerned the </w:t>
      </w:r>
      <w:r w:rsidRPr="001B331C">
        <w:rPr>
          <w:rFonts w:cs="Times New Roman"/>
          <w:i/>
        </w:rPr>
        <w:t>economic substance</w:t>
      </w:r>
      <w:r w:rsidRPr="001B331C">
        <w:rPr>
          <w:rFonts w:cs="Times New Roman"/>
        </w:rPr>
        <w:t xml:space="preserve"> of competition law</w:t>
      </w:r>
      <w:r w:rsidR="001B331C" w:rsidRPr="001B331C">
        <w:rPr>
          <w:rFonts w:cs="Times New Roman"/>
        </w:rPr>
        <w:t>.</w:t>
      </w:r>
      <w:r w:rsidR="001B331C">
        <w:rPr>
          <w:rFonts w:cs="Times New Roman"/>
        </w:rPr>
        <w:t xml:space="preserve"> </w:t>
      </w:r>
    </w:p>
    <w:p w14:paraId="53863E04" w14:textId="77777777" w:rsidR="001B331C" w:rsidRPr="001B331C" w:rsidRDefault="0054329D" w:rsidP="001B331C">
      <w:pPr>
        <w:pStyle w:val="ListParagraph"/>
        <w:numPr>
          <w:ilvl w:val="1"/>
          <w:numId w:val="5"/>
        </w:numPr>
        <w:rPr>
          <w:rFonts w:cs="Times New Roman"/>
          <w:b/>
        </w:rPr>
      </w:pPr>
      <w:r w:rsidRPr="001B331C">
        <w:rPr>
          <w:rFonts w:cs="Times New Roman"/>
        </w:rPr>
        <w:t xml:space="preserve">For example, </w:t>
      </w:r>
      <w:r w:rsidRPr="001B331C">
        <w:rPr>
          <w:rFonts w:cs="Times New Roman"/>
          <w:i/>
        </w:rPr>
        <w:t>e</w:t>
      </w:r>
      <w:r w:rsidR="00CB170C" w:rsidRPr="001B331C">
        <w:rPr>
          <w:rFonts w:cs="Times New Roman"/>
          <w:i/>
        </w:rPr>
        <w:t>conomies of scale</w:t>
      </w:r>
      <w:r w:rsidR="00CB170C" w:rsidRPr="001B331C">
        <w:rPr>
          <w:rFonts w:cs="Times New Roman"/>
        </w:rPr>
        <w:t xml:space="preserve"> may limit the potential for effective competition in some sectors.</w:t>
      </w:r>
      <w:r w:rsidR="00946D69" w:rsidRPr="001B331C">
        <w:rPr>
          <w:rFonts w:cs="Times New Roman"/>
        </w:rPr>
        <w:t xml:space="preserve"> </w:t>
      </w:r>
    </w:p>
    <w:p w14:paraId="6006026F" w14:textId="77777777" w:rsidR="001B331C" w:rsidRPr="001B331C" w:rsidRDefault="0054329D" w:rsidP="001B331C">
      <w:pPr>
        <w:pStyle w:val="ListParagraph"/>
        <w:numPr>
          <w:ilvl w:val="1"/>
          <w:numId w:val="5"/>
        </w:numPr>
        <w:rPr>
          <w:rFonts w:cs="Times New Roman"/>
          <w:b/>
        </w:rPr>
      </w:pPr>
      <w:r w:rsidRPr="001B331C">
        <w:rPr>
          <w:rFonts w:cs="Times New Roman"/>
        </w:rPr>
        <w:t>In developing countries, a</w:t>
      </w:r>
      <w:r w:rsidR="00F95350">
        <w:rPr>
          <w:rFonts w:cs="Times New Roman"/>
        </w:rPr>
        <w:t xml:space="preserve">n </w:t>
      </w:r>
      <w:r w:rsidR="00F95350" w:rsidRPr="00F95350">
        <w:rPr>
          <w:rFonts w:cs="Times New Roman"/>
          <w:i/>
        </w:rPr>
        <w:t>economic and</w:t>
      </w:r>
      <w:r w:rsidRPr="001B331C">
        <w:rPr>
          <w:rFonts w:cs="Times New Roman"/>
        </w:rPr>
        <w:t xml:space="preserve"> s</w:t>
      </w:r>
      <w:r w:rsidR="00946D69" w:rsidRPr="001B331C">
        <w:rPr>
          <w:rFonts w:cs="Times New Roman"/>
          <w:i/>
        </w:rPr>
        <w:t>ocial inclusion</w:t>
      </w:r>
      <w:r w:rsidR="00946D69" w:rsidRPr="001B331C">
        <w:rPr>
          <w:rFonts w:cs="Times New Roman"/>
        </w:rPr>
        <w:t xml:space="preserve"> </w:t>
      </w:r>
      <w:r w:rsidRPr="001B331C">
        <w:rPr>
          <w:rFonts w:cs="Times New Roman"/>
        </w:rPr>
        <w:t xml:space="preserve">agenda </w:t>
      </w:r>
      <w:r w:rsidR="00946D69" w:rsidRPr="001B331C">
        <w:rPr>
          <w:rFonts w:cs="Times New Roman"/>
        </w:rPr>
        <w:t xml:space="preserve">may </w:t>
      </w:r>
      <w:r w:rsidRPr="001B331C">
        <w:rPr>
          <w:rFonts w:cs="Times New Roman"/>
        </w:rPr>
        <w:t xml:space="preserve">lie behind </w:t>
      </w:r>
      <w:r w:rsidR="00946D69" w:rsidRPr="001B331C">
        <w:rPr>
          <w:rFonts w:cs="Times New Roman"/>
        </w:rPr>
        <w:t xml:space="preserve">the competition law, or </w:t>
      </w:r>
      <w:r w:rsidR="00BB178B">
        <w:rPr>
          <w:rFonts w:cs="Times New Roman"/>
        </w:rPr>
        <w:t xml:space="preserve">a key goal may be to encourage </w:t>
      </w:r>
      <w:r w:rsidR="00946D69" w:rsidRPr="001B331C">
        <w:rPr>
          <w:rFonts w:cs="Times New Roman"/>
        </w:rPr>
        <w:t xml:space="preserve">small and medium enterprises </w:t>
      </w:r>
      <w:r w:rsidR="00BB178B">
        <w:rPr>
          <w:rFonts w:cs="Times New Roman"/>
        </w:rPr>
        <w:t>to grow in the market</w:t>
      </w:r>
      <w:r w:rsidR="00946D69" w:rsidRPr="001B331C">
        <w:rPr>
          <w:rFonts w:cs="Times New Roman"/>
        </w:rPr>
        <w:t>.</w:t>
      </w:r>
      <w:r w:rsidR="004C4789" w:rsidRPr="001B331C">
        <w:rPr>
          <w:rFonts w:cs="Times New Roman"/>
        </w:rPr>
        <w:t xml:space="preserve"> </w:t>
      </w:r>
    </w:p>
    <w:p w14:paraId="61983423" w14:textId="77777777" w:rsidR="00946D69" w:rsidRPr="001B331C" w:rsidRDefault="004C4789" w:rsidP="001B331C">
      <w:pPr>
        <w:pStyle w:val="ListParagraph"/>
        <w:numPr>
          <w:ilvl w:val="1"/>
          <w:numId w:val="5"/>
        </w:numPr>
        <w:rPr>
          <w:rFonts w:cs="Times New Roman"/>
          <w:b/>
        </w:rPr>
      </w:pPr>
      <w:r w:rsidRPr="001B331C">
        <w:rPr>
          <w:rFonts w:cs="Times New Roman"/>
        </w:rPr>
        <w:t xml:space="preserve">Even </w:t>
      </w:r>
      <w:r w:rsidR="00EA010A">
        <w:rPr>
          <w:rFonts w:cs="Times New Roman"/>
        </w:rPr>
        <w:t>how</w:t>
      </w:r>
      <w:r w:rsidRPr="001B331C">
        <w:rPr>
          <w:rFonts w:cs="Times New Roman"/>
        </w:rPr>
        <w:t xml:space="preserve"> economics </w:t>
      </w:r>
      <w:r w:rsidR="007D2FC4">
        <w:rPr>
          <w:rFonts w:cs="Times New Roman"/>
        </w:rPr>
        <w:t>should</w:t>
      </w:r>
      <w:r w:rsidRPr="001B331C">
        <w:rPr>
          <w:rFonts w:cs="Times New Roman"/>
        </w:rPr>
        <w:t xml:space="preserve"> be used in competition law </w:t>
      </w:r>
      <w:r w:rsidR="00BB178B">
        <w:rPr>
          <w:rFonts w:cs="Times New Roman"/>
        </w:rPr>
        <w:t xml:space="preserve">decision-making </w:t>
      </w:r>
      <w:r w:rsidR="00B20D8D">
        <w:rPr>
          <w:rFonts w:cs="Times New Roman"/>
        </w:rPr>
        <w:t xml:space="preserve">has been opened to </w:t>
      </w:r>
      <w:r w:rsidRPr="001B331C">
        <w:rPr>
          <w:rFonts w:cs="Times New Roman"/>
        </w:rPr>
        <w:t>discussion by David Gerber and others.</w:t>
      </w:r>
    </w:p>
    <w:p w14:paraId="27151E6C" w14:textId="77777777" w:rsidR="0054329D" w:rsidRPr="0054329D" w:rsidRDefault="00DE759C" w:rsidP="0054329D">
      <w:pPr>
        <w:pStyle w:val="ListParagraph"/>
        <w:numPr>
          <w:ilvl w:val="0"/>
          <w:numId w:val="5"/>
        </w:numPr>
        <w:rPr>
          <w:rFonts w:cs="Times New Roman"/>
        </w:rPr>
      </w:pPr>
      <w:r>
        <w:rPr>
          <w:rFonts w:cs="Times New Roman"/>
        </w:rPr>
        <w:t xml:space="preserve">Smaller economies also face a major </w:t>
      </w:r>
      <w:r w:rsidR="00BB178B">
        <w:rPr>
          <w:rFonts w:cs="Times New Roman"/>
        </w:rPr>
        <w:t xml:space="preserve">need for </w:t>
      </w:r>
      <w:r w:rsidR="0054329D" w:rsidRPr="004C4789">
        <w:rPr>
          <w:rFonts w:cs="Times New Roman"/>
          <w:i/>
        </w:rPr>
        <w:t>prioritisation</w:t>
      </w:r>
      <w:r w:rsidR="001B331C">
        <w:rPr>
          <w:rFonts w:cs="Times New Roman"/>
          <w:i/>
        </w:rPr>
        <w:t xml:space="preserve"> </w:t>
      </w:r>
      <w:r w:rsidR="001B331C" w:rsidRPr="001B331C">
        <w:rPr>
          <w:rFonts w:cs="Times New Roman"/>
        </w:rPr>
        <w:t>of the agency’s resources</w:t>
      </w:r>
      <w:r w:rsidR="0054329D" w:rsidRPr="0054329D">
        <w:rPr>
          <w:rFonts w:cs="Times New Roman"/>
        </w:rPr>
        <w:t>.</w:t>
      </w:r>
    </w:p>
    <w:p w14:paraId="703CEACD" w14:textId="77777777" w:rsidR="00CB170C" w:rsidRPr="00CB170C" w:rsidRDefault="00CB170C" w:rsidP="00D31D08">
      <w:pPr>
        <w:pStyle w:val="ListParagraph"/>
        <w:numPr>
          <w:ilvl w:val="1"/>
          <w:numId w:val="5"/>
        </w:numPr>
        <w:rPr>
          <w:rFonts w:cs="Times New Roman"/>
          <w:b/>
        </w:rPr>
      </w:pPr>
      <w:r>
        <w:rPr>
          <w:rFonts w:cs="Times New Roman"/>
        </w:rPr>
        <w:t xml:space="preserve">Competition economics and law requires </w:t>
      </w:r>
      <w:r w:rsidR="00D82391" w:rsidRPr="00D82391">
        <w:rPr>
          <w:rFonts w:cs="Times New Roman"/>
          <w:i/>
        </w:rPr>
        <w:t>specialist</w:t>
      </w:r>
      <w:r w:rsidR="00D82391">
        <w:rPr>
          <w:rFonts w:cs="Times New Roman"/>
        </w:rPr>
        <w:t xml:space="preserve"> </w:t>
      </w:r>
      <w:r w:rsidRPr="00353CEC">
        <w:rPr>
          <w:rFonts w:cs="Times New Roman"/>
          <w:i/>
        </w:rPr>
        <w:t>technical expertise</w:t>
      </w:r>
      <w:r w:rsidR="001B0BDB">
        <w:rPr>
          <w:rFonts w:cs="Times New Roman"/>
          <w:i/>
        </w:rPr>
        <w:t>,</w:t>
      </w:r>
      <w:r>
        <w:rPr>
          <w:rFonts w:cs="Times New Roman"/>
        </w:rPr>
        <w:t xml:space="preserve"> </w:t>
      </w:r>
      <w:r w:rsidR="001B0BDB">
        <w:rPr>
          <w:rFonts w:cs="Times New Roman"/>
        </w:rPr>
        <w:t xml:space="preserve">and </w:t>
      </w:r>
      <w:r>
        <w:rPr>
          <w:rFonts w:cs="Times New Roman"/>
        </w:rPr>
        <w:t xml:space="preserve">that is </w:t>
      </w:r>
      <w:r w:rsidR="00D82391">
        <w:rPr>
          <w:rFonts w:cs="Times New Roman"/>
        </w:rPr>
        <w:t>scarce</w:t>
      </w:r>
      <w:r>
        <w:rPr>
          <w:rFonts w:cs="Times New Roman"/>
        </w:rPr>
        <w:t>.</w:t>
      </w:r>
      <w:r w:rsidR="00764CAA">
        <w:rPr>
          <w:rFonts w:cs="Times New Roman"/>
        </w:rPr>
        <w:t xml:space="preserve"> </w:t>
      </w:r>
      <w:r w:rsidR="006C6611">
        <w:rPr>
          <w:rFonts w:cs="Times New Roman"/>
        </w:rPr>
        <w:t xml:space="preserve">You might build </w:t>
      </w:r>
      <w:r w:rsidR="00764CAA">
        <w:rPr>
          <w:rFonts w:cs="Times New Roman"/>
        </w:rPr>
        <w:t xml:space="preserve">Adam Smith’s pin factory with its 18 separate functions in a small </w:t>
      </w:r>
      <w:proofErr w:type="gramStart"/>
      <w:r w:rsidR="00764CAA">
        <w:rPr>
          <w:rFonts w:cs="Times New Roman"/>
        </w:rPr>
        <w:t>economy</w:t>
      </w:r>
      <w:r w:rsidR="006C6611">
        <w:rPr>
          <w:rFonts w:cs="Times New Roman"/>
        </w:rPr>
        <w:t>, but</w:t>
      </w:r>
      <w:proofErr w:type="gramEnd"/>
      <w:r w:rsidR="006C6611">
        <w:rPr>
          <w:rFonts w:cs="Times New Roman"/>
        </w:rPr>
        <w:t xml:space="preserve"> try an effective competition agency</w:t>
      </w:r>
      <w:r w:rsidR="00764CAA">
        <w:rPr>
          <w:rFonts w:cs="Times New Roman"/>
        </w:rPr>
        <w:t>.</w:t>
      </w:r>
    </w:p>
    <w:p w14:paraId="6C08A4F2" w14:textId="77777777" w:rsidR="004C4789" w:rsidRPr="00764CAA" w:rsidRDefault="00764CAA" w:rsidP="00764CAA">
      <w:pPr>
        <w:pStyle w:val="ListParagraph"/>
        <w:numPr>
          <w:ilvl w:val="1"/>
          <w:numId w:val="5"/>
        </w:numPr>
        <w:rPr>
          <w:rFonts w:cs="Times New Roman"/>
          <w:b/>
        </w:rPr>
      </w:pPr>
      <w:r>
        <w:rPr>
          <w:rFonts w:cs="Times New Roman"/>
        </w:rPr>
        <w:t xml:space="preserve">The need </w:t>
      </w:r>
      <w:r w:rsidR="004C4789" w:rsidRPr="004C4789">
        <w:rPr>
          <w:rFonts w:cs="Times New Roman"/>
        </w:rPr>
        <w:t xml:space="preserve">to prioritise landmark cases </w:t>
      </w:r>
      <w:r w:rsidR="004C4789" w:rsidRPr="00764CAA">
        <w:rPr>
          <w:rFonts w:cs="Times New Roman"/>
        </w:rPr>
        <w:t xml:space="preserve">is </w:t>
      </w:r>
      <w:r w:rsidR="005828F4">
        <w:rPr>
          <w:rFonts w:cs="Times New Roman"/>
        </w:rPr>
        <w:t xml:space="preserve">also </w:t>
      </w:r>
      <w:r w:rsidR="004C4789" w:rsidRPr="00764CAA">
        <w:rPr>
          <w:rFonts w:cs="Times New Roman"/>
        </w:rPr>
        <w:t>constantly thwarted by other pressures, such as a mandate to deal with consumer disputes or pressure to make what amount to regulatory decisions, for example over pricing.</w:t>
      </w:r>
    </w:p>
    <w:p w14:paraId="22ACB61A" w14:textId="77777777" w:rsidR="00DE759C" w:rsidRPr="00E667C3" w:rsidRDefault="00A424DF" w:rsidP="00DE759C">
      <w:pPr>
        <w:pStyle w:val="ListParagraph"/>
        <w:numPr>
          <w:ilvl w:val="0"/>
          <w:numId w:val="5"/>
        </w:numPr>
        <w:rPr>
          <w:rFonts w:cs="Times New Roman"/>
          <w:b/>
        </w:rPr>
      </w:pPr>
      <w:r>
        <w:rPr>
          <w:rFonts w:cs="Times New Roman"/>
        </w:rPr>
        <w:t>In this context, r</w:t>
      </w:r>
      <w:r w:rsidR="00DE759C">
        <w:rPr>
          <w:rFonts w:cs="Times New Roman"/>
        </w:rPr>
        <w:t xml:space="preserve">ather than focusing on the </w:t>
      </w:r>
      <w:r w:rsidR="00DE759C" w:rsidRPr="00E667C3">
        <w:rPr>
          <w:rFonts w:cs="Times New Roman"/>
          <w:i/>
        </w:rPr>
        <w:t>substantive economics</w:t>
      </w:r>
      <w:r w:rsidR="00DE759C">
        <w:rPr>
          <w:rFonts w:cs="Times New Roman"/>
        </w:rPr>
        <w:t xml:space="preserve">, the paper </w:t>
      </w:r>
      <w:r w:rsidR="00923E5D">
        <w:rPr>
          <w:rFonts w:cs="Times New Roman"/>
        </w:rPr>
        <w:t>presented here</w:t>
      </w:r>
      <w:r w:rsidR="006A1D52">
        <w:rPr>
          <w:rFonts w:cs="Times New Roman"/>
        </w:rPr>
        <w:t xml:space="preserve"> </w:t>
      </w:r>
      <w:r w:rsidR="00DE759C" w:rsidRPr="008D7D1F">
        <w:rPr>
          <w:rFonts w:cs="Times New Roman"/>
        </w:rPr>
        <w:t>is interested</w:t>
      </w:r>
      <w:r w:rsidR="00DE759C">
        <w:rPr>
          <w:rFonts w:cs="Times New Roman"/>
        </w:rPr>
        <w:t xml:space="preserve"> </w:t>
      </w:r>
      <w:r w:rsidR="00DE759C" w:rsidRPr="008D7D1F">
        <w:rPr>
          <w:rFonts w:cs="Times New Roman"/>
        </w:rPr>
        <w:t xml:space="preserve">in whether there may be a </w:t>
      </w:r>
      <w:r w:rsidR="00DE759C" w:rsidRPr="00E667C3">
        <w:rPr>
          <w:rFonts w:cs="Times New Roman"/>
          <w:i/>
        </w:rPr>
        <w:t>procedural dimension</w:t>
      </w:r>
      <w:r w:rsidR="00DE759C" w:rsidRPr="008D7D1F">
        <w:rPr>
          <w:rFonts w:cs="Times New Roman"/>
        </w:rPr>
        <w:t xml:space="preserve"> that is also worth exploring. </w:t>
      </w:r>
    </w:p>
    <w:p w14:paraId="56D2C35C" w14:textId="77777777" w:rsidR="00F92387" w:rsidRPr="00E147D0" w:rsidRDefault="00DE759C" w:rsidP="00C71118">
      <w:pPr>
        <w:pStyle w:val="ListParagraph"/>
        <w:numPr>
          <w:ilvl w:val="0"/>
          <w:numId w:val="5"/>
        </w:numPr>
        <w:rPr>
          <w:rFonts w:cs="Times New Roman"/>
          <w:b/>
        </w:rPr>
      </w:pPr>
      <w:r>
        <w:rPr>
          <w:rFonts w:cs="Times New Roman"/>
        </w:rPr>
        <w:t xml:space="preserve">It </w:t>
      </w:r>
      <w:proofErr w:type="gramStart"/>
      <w:r w:rsidR="0061379C" w:rsidRPr="008D7D1F">
        <w:rPr>
          <w:rFonts w:cs="Times New Roman"/>
        </w:rPr>
        <w:t>looks into</w:t>
      </w:r>
      <w:proofErr w:type="gramEnd"/>
      <w:r w:rsidR="0061379C" w:rsidRPr="008D7D1F">
        <w:rPr>
          <w:rFonts w:cs="Times New Roman"/>
        </w:rPr>
        <w:t xml:space="preserve"> </w:t>
      </w:r>
      <w:r w:rsidR="00C037D6" w:rsidRPr="008D7D1F">
        <w:rPr>
          <w:rFonts w:cs="Times New Roman"/>
        </w:rPr>
        <w:t xml:space="preserve">how </w:t>
      </w:r>
      <w:r w:rsidR="00C037D6" w:rsidRPr="00D57E90">
        <w:rPr>
          <w:rFonts w:cs="Times New Roman"/>
          <w:i/>
        </w:rPr>
        <w:t xml:space="preserve">procedural </w:t>
      </w:r>
      <w:r w:rsidR="00FB4E2B">
        <w:rPr>
          <w:rFonts w:cs="Times New Roman"/>
          <w:i/>
        </w:rPr>
        <w:t xml:space="preserve">mechanisms </w:t>
      </w:r>
      <w:r w:rsidR="00C037D6" w:rsidRPr="008D7D1F">
        <w:rPr>
          <w:rFonts w:cs="Times New Roman"/>
        </w:rPr>
        <w:t xml:space="preserve">might supplement classic models of enforcement </w:t>
      </w:r>
      <w:r w:rsidR="0061379C" w:rsidRPr="008D7D1F">
        <w:rPr>
          <w:rFonts w:cs="Times New Roman"/>
        </w:rPr>
        <w:t xml:space="preserve">and approval processes </w:t>
      </w:r>
      <w:r w:rsidR="00C037D6" w:rsidRPr="008D7D1F">
        <w:rPr>
          <w:rFonts w:cs="Times New Roman"/>
        </w:rPr>
        <w:t xml:space="preserve">to strengthen </w:t>
      </w:r>
      <w:r w:rsidR="000F0CA0" w:rsidRPr="008D7D1F">
        <w:rPr>
          <w:rFonts w:cs="Times New Roman"/>
        </w:rPr>
        <w:t xml:space="preserve">the impact of </w:t>
      </w:r>
      <w:r w:rsidR="0061379C" w:rsidRPr="008D7D1F">
        <w:rPr>
          <w:rFonts w:cs="Times New Roman"/>
        </w:rPr>
        <w:t xml:space="preserve">resource-strapped </w:t>
      </w:r>
      <w:r w:rsidR="00C037D6" w:rsidRPr="008D7D1F">
        <w:rPr>
          <w:rFonts w:cs="Times New Roman"/>
        </w:rPr>
        <w:t>competition authorities.</w:t>
      </w:r>
      <w:r w:rsidR="00590301">
        <w:rPr>
          <w:rFonts w:cs="Times New Roman"/>
        </w:rPr>
        <w:t xml:space="preserve"> It is focused on competition, but </w:t>
      </w:r>
      <w:proofErr w:type="gramStart"/>
      <w:r w:rsidR="00590301">
        <w:rPr>
          <w:rFonts w:cs="Times New Roman"/>
        </w:rPr>
        <w:t>actually is</w:t>
      </w:r>
      <w:proofErr w:type="gramEnd"/>
      <w:r w:rsidR="00590301">
        <w:rPr>
          <w:rFonts w:cs="Times New Roman"/>
        </w:rPr>
        <w:t xml:space="preserve"> even more relevant in regulated industries.</w:t>
      </w:r>
    </w:p>
    <w:p w14:paraId="6E9D77F0" w14:textId="77777777" w:rsidR="00E147D0" w:rsidRPr="008D7D1F" w:rsidRDefault="00E147D0" w:rsidP="00E147D0">
      <w:pPr>
        <w:pStyle w:val="ListParagraph"/>
        <w:rPr>
          <w:rFonts w:cs="Times New Roman"/>
          <w:b/>
        </w:rPr>
      </w:pPr>
    </w:p>
    <w:p w14:paraId="2A0F1206" w14:textId="77777777" w:rsidR="00E147D0" w:rsidRPr="00E147D0" w:rsidRDefault="008D7D1F" w:rsidP="00C71118">
      <w:pPr>
        <w:pStyle w:val="ListParagraph"/>
        <w:numPr>
          <w:ilvl w:val="0"/>
          <w:numId w:val="5"/>
        </w:numPr>
        <w:rPr>
          <w:rFonts w:cs="Times New Roman"/>
          <w:b/>
        </w:rPr>
      </w:pPr>
      <w:r>
        <w:rPr>
          <w:rFonts w:cs="Times New Roman"/>
        </w:rPr>
        <w:t>The argument</w:t>
      </w:r>
      <w:r w:rsidR="0054329D">
        <w:rPr>
          <w:rFonts w:cs="Times New Roman"/>
        </w:rPr>
        <w:t xml:space="preserve"> </w:t>
      </w:r>
      <w:r>
        <w:rPr>
          <w:rFonts w:cs="Times New Roman"/>
        </w:rPr>
        <w:t>is relatively simple</w:t>
      </w:r>
      <w:r w:rsidR="00E667C3">
        <w:rPr>
          <w:rFonts w:cs="Times New Roman"/>
        </w:rPr>
        <w:t xml:space="preserve"> and</w:t>
      </w:r>
      <w:r w:rsidR="00FB4E2B">
        <w:rPr>
          <w:rFonts w:cs="Times New Roman"/>
        </w:rPr>
        <w:t>,</w:t>
      </w:r>
      <w:r w:rsidR="00E667C3">
        <w:rPr>
          <w:rFonts w:cs="Times New Roman"/>
        </w:rPr>
        <w:t xml:space="preserve"> perhaps ironically, it draws on</w:t>
      </w:r>
      <w:r w:rsidR="009A34AC">
        <w:rPr>
          <w:rFonts w:cs="Times New Roman"/>
        </w:rPr>
        <w:t xml:space="preserve"> positive</w:t>
      </w:r>
      <w:r w:rsidR="00E667C3">
        <w:rPr>
          <w:rFonts w:cs="Times New Roman"/>
        </w:rPr>
        <w:t xml:space="preserve"> experience in </w:t>
      </w:r>
      <w:r w:rsidR="003529D2">
        <w:rPr>
          <w:rFonts w:cs="Times New Roman"/>
        </w:rPr>
        <w:t xml:space="preserve">larger, </w:t>
      </w:r>
      <w:r w:rsidR="00E667C3">
        <w:rPr>
          <w:rFonts w:cs="Times New Roman"/>
        </w:rPr>
        <w:t>industrialised economies – but also in some cases in small developing economies as well</w:t>
      </w:r>
      <w:r>
        <w:rPr>
          <w:rFonts w:cs="Times New Roman"/>
        </w:rPr>
        <w:t>.</w:t>
      </w:r>
      <w:r w:rsidR="00E147D0">
        <w:rPr>
          <w:rFonts w:cs="Times New Roman"/>
        </w:rPr>
        <w:t xml:space="preserve"> </w:t>
      </w:r>
      <w:r w:rsidR="00966594">
        <w:rPr>
          <w:rFonts w:cs="Times New Roman"/>
        </w:rPr>
        <w:t>I’ll talk about cases I’ve been involved in later in the presentation.</w:t>
      </w:r>
    </w:p>
    <w:p w14:paraId="1F332FF2" w14:textId="77777777" w:rsidR="008D7D1F" w:rsidRPr="00E147D0" w:rsidRDefault="00E147D0" w:rsidP="00C71118">
      <w:pPr>
        <w:pStyle w:val="ListParagraph"/>
        <w:numPr>
          <w:ilvl w:val="0"/>
          <w:numId w:val="5"/>
        </w:numPr>
        <w:rPr>
          <w:rFonts w:cs="Times New Roman"/>
          <w:b/>
        </w:rPr>
      </w:pPr>
      <w:r>
        <w:rPr>
          <w:rFonts w:cs="Times New Roman"/>
        </w:rPr>
        <w:lastRenderedPageBreak/>
        <w:t>It focuses</w:t>
      </w:r>
      <w:r w:rsidR="00E91DE1">
        <w:rPr>
          <w:rFonts w:cs="Times New Roman"/>
        </w:rPr>
        <w:t xml:space="preserve"> on</w:t>
      </w:r>
      <w:r>
        <w:rPr>
          <w:rFonts w:cs="Times New Roman"/>
        </w:rPr>
        <w:t xml:space="preserve"> how arbitration, mediation and trusteeship arrangements can help resolve competition problems.</w:t>
      </w:r>
      <w:r w:rsidRPr="00E147D0">
        <w:rPr>
          <w:rFonts w:cs="Times New Roman"/>
        </w:rPr>
        <w:t xml:space="preserve"> </w:t>
      </w:r>
      <w:r>
        <w:rPr>
          <w:rFonts w:cs="Times New Roman"/>
        </w:rPr>
        <w:t>I</w:t>
      </w:r>
      <w:r w:rsidRPr="00E15FB6">
        <w:rPr>
          <w:rFonts w:cs="Times New Roman"/>
        </w:rPr>
        <w:t xml:space="preserve">n each of these, in different ways, the parties themselves and </w:t>
      </w:r>
      <w:proofErr w:type="gramStart"/>
      <w:r w:rsidRPr="00E15FB6">
        <w:rPr>
          <w:rFonts w:cs="Times New Roman"/>
        </w:rPr>
        <w:t>third party</w:t>
      </w:r>
      <w:proofErr w:type="gramEnd"/>
      <w:r w:rsidRPr="00E15FB6">
        <w:rPr>
          <w:rFonts w:cs="Times New Roman"/>
        </w:rPr>
        <w:t xml:space="preserve"> neutrals play a role in addition to </w:t>
      </w:r>
      <w:r>
        <w:rPr>
          <w:rFonts w:cs="Times New Roman"/>
        </w:rPr>
        <w:t>(</w:t>
      </w:r>
      <w:r w:rsidRPr="00E15FB6">
        <w:rPr>
          <w:rFonts w:cs="Times New Roman"/>
        </w:rPr>
        <w:t>or sometimes in place of</w:t>
      </w:r>
      <w:r>
        <w:rPr>
          <w:rFonts w:cs="Times New Roman"/>
        </w:rPr>
        <w:t>)</w:t>
      </w:r>
      <w:r w:rsidRPr="00E15FB6">
        <w:rPr>
          <w:rFonts w:cs="Times New Roman"/>
        </w:rPr>
        <w:t xml:space="preserve"> the competition authority or the Courts.</w:t>
      </w:r>
    </w:p>
    <w:p w14:paraId="09C3207F" w14:textId="77777777" w:rsidR="00CA556B" w:rsidRDefault="00E147D0" w:rsidP="00E147D0">
      <w:pPr>
        <w:pStyle w:val="ListParagraph"/>
        <w:numPr>
          <w:ilvl w:val="0"/>
          <w:numId w:val="5"/>
        </w:numPr>
        <w:rPr>
          <w:rFonts w:cs="Times New Roman"/>
        </w:rPr>
      </w:pPr>
      <w:r w:rsidRPr="00E147D0">
        <w:rPr>
          <w:rFonts w:cs="Times New Roman"/>
        </w:rPr>
        <w:t xml:space="preserve">These mechanisms have helped larger developed economy competition regimes be more effective. </w:t>
      </w:r>
    </w:p>
    <w:p w14:paraId="1DC269DA" w14:textId="77777777" w:rsidR="00CA556B" w:rsidRDefault="00E147D0" w:rsidP="00E147D0">
      <w:pPr>
        <w:pStyle w:val="ListParagraph"/>
        <w:numPr>
          <w:ilvl w:val="0"/>
          <w:numId w:val="5"/>
        </w:numPr>
        <w:rPr>
          <w:rFonts w:cs="Times New Roman"/>
        </w:rPr>
      </w:pPr>
      <w:r w:rsidRPr="00E147D0">
        <w:rPr>
          <w:rFonts w:cs="Times New Roman"/>
        </w:rPr>
        <w:t xml:space="preserve">They are used commonly in regulated industries for competition problems. </w:t>
      </w:r>
    </w:p>
    <w:p w14:paraId="46638F23" w14:textId="77777777" w:rsidR="00CA556B" w:rsidRDefault="00E147D0" w:rsidP="00E147D0">
      <w:pPr>
        <w:pStyle w:val="ListParagraph"/>
        <w:numPr>
          <w:ilvl w:val="0"/>
          <w:numId w:val="5"/>
        </w:numPr>
        <w:rPr>
          <w:rFonts w:cs="Times New Roman"/>
        </w:rPr>
      </w:pPr>
      <w:r w:rsidRPr="00E147D0">
        <w:rPr>
          <w:rFonts w:cs="Times New Roman"/>
        </w:rPr>
        <w:t>They have worked in civil court reforms</w:t>
      </w:r>
      <w:r>
        <w:rPr>
          <w:rFonts w:cs="Times New Roman"/>
        </w:rPr>
        <w:t xml:space="preserve"> to </w:t>
      </w:r>
      <w:r w:rsidRPr="00E147D0">
        <w:rPr>
          <w:rFonts w:cs="Times New Roman"/>
        </w:rPr>
        <w:t>reduce the pressure on the courts</w:t>
      </w:r>
      <w:r>
        <w:rPr>
          <w:rFonts w:cs="Times New Roman"/>
        </w:rPr>
        <w:t xml:space="preserve">. </w:t>
      </w:r>
    </w:p>
    <w:p w14:paraId="7476FB5E" w14:textId="77777777" w:rsidR="00064883" w:rsidRPr="00E147D0" w:rsidRDefault="007F4D87" w:rsidP="00E147D0">
      <w:pPr>
        <w:pStyle w:val="ListParagraph"/>
        <w:numPr>
          <w:ilvl w:val="0"/>
          <w:numId w:val="5"/>
        </w:numPr>
        <w:rPr>
          <w:rFonts w:cs="Times New Roman"/>
        </w:rPr>
      </w:pPr>
      <w:r>
        <w:rPr>
          <w:rFonts w:cs="Times New Roman"/>
        </w:rPr>
        <w:t>And t</w:t>
      </w:r>
      <w:r w:rsidR="00E147D0" w:rsidRPr="00E147D0">
        <w:rPr>
          <w:rFonts w:cs="Times New Roman"/>
        </w:rPr>
        <w:t xml:space="preserve">here are also </w:t>
      </w:r>
      <w:r w:rsidR="00F14E63" w:rsidRPr="00E147D0">
        <w:rPr>
          <w:rFonts w:cs="Times New Roman"/>
        </w:rPr>
        <w:t>successful examples of use of such mechanisms in small economies</w:t>
      </w:r>
      <w:r w:rsidR="00CA556B">
        <w:rPr>
          <w:rFonts w:cs="Times New Roman"/>
        </w:rPr>
        <w:t>, including competition cases</w:t>
      </w:r>
      <w:r w:rsidR="00F14E63" w:rsidRPr="00E147D0">
        <w:rPr>
          <w:rFonts w:cs="Times New Roman"/>
        </w:rPr>
        <w:t>.</w:t>
      </w:r>
    </w:p>
    <w:p w14:paraId="13963432" w14:textId="77777777" w:rsidR="00064883" w:rsidRPr="00CB170C" w:rsidRDefault="00BD3621" w:rsidP="00CB170C">
      <w:pPr>
        <w:pStyle w:val="ListParagraph"/>
        <w:numPr>
          <w:ilvl w:val="0"/>
          <w:numId w:val="5"/>
        </w:numPr>
        <w:rPr>
          <w:rFonts w:cs="Times New Roman"/>
          <w:b/>
        </w:rPr>
      </w:pPr>
      <w:r>
        <w:rPr>
          <w:rFonts w:cs="Times New Roman"/>
        </w:rPr>
        <w:t>[</w:t>
      </w:r>
      <w:r w:rsidR="00064883" w:rsidRPr="00064883">
        <w:rPr>
          <w:rFonts w:cs="Times New Roman"/>
        </w:rPr>
        <w:t xml:space="preserve">It is essentially an argument for </w:t>
      </w:r>
      <w:r w:rsidR="00550BC6">
        <w:rPr>
          <w:rFonts w:cs="Times New Roman"/>
        </w:rPr>
        <w:t>a bit of</w:t>
      </w:r>
      <w:r w:rsidR="00064883" w:rsidRPr="00064883">
        <w:rPr>
          <w:rFonts w:cs="Times New Roman"/>
        </w:rPr>
        <w:t xml:space="preserve"> </w:t>
      </w:r>
      <w:r w:rsidR="00550BC6">
        <w:rPr>
          <w:rFonts w:cs="Times New Roman"/>
        </w:rPr>
        <w:t>‘</w:t>
      </w:r>
      <w:r w:rsidR="00064883" w:rsidRPr="00934001">
        <w:rPr>
          <w:rFonts w:cs="Times New Roman"/>
          <w:i/>
        </w:rPr>
        <w:t>unbundling</w:t>
      </w:r>
      <w:r w:rsidR="00550BC6" w:rsidRPr="00934001">
        <w:rPr>
          <w:rFonts w:cs="Times New Roman"/>
          <w:i/>
        </w:rPr>
        <w:t>’</w:t>
      </w:r>
      <w:r w:rsidR="00064883" w:rsidRPr="00934001">
        <w:rPr>
          <w:rFonts w:cs="Times New Roman"/>
          <w:i/>
        </w:rPr>
        <w:t xml:space="preserve"> of the </w:t>
      </w:r>
      <w:r>
        <w:rPr>
          <w:rFonts w:cs="Times New Roman"/>
          <w:i/>
        </w:rPr>
        <w:t xml:space="preserve">competition or </w:t>
      </w:r>
      <w:r w:rsidR="00064883" w:rsidRPr="00934001">
        <w:rPr>
          <w:rFonts w:cs="Times New Roman"/>
          <w:i/>
        </w:rPr>
        <w:t>regulatory institution itself</w:t>
      </w:r>
      <w:r w:rsidR="00064883" w:rsidRPr="00064883">
        <w:rPr>
          <w:rFonts w:cs="Times New Roman"/>
        </w:rPr>
        <w:t xml:space="preserve">, a </w:t>
      </w:r>
      <w:r w:rsidR="00064883" w:rsidRPr="00934001">
        <w:rPr>
          <w:rFonts w:cs="Times New Roman"/>
          <w:i/>
        </w:rPr>
        <w:t>liberalising of the ‘market’</w:t>
      </w:r>
      <w:r w:rsidR="00064883" w:rsidRPr="00064883">
        <w:rPr>
          <w:rFonts w:cs="Times New Roman"/>
        </w:rPr>
        <w:t xml:space="preserve">, if we can call it that, </w:t>
      </w:r>
      <w:r w:rsidR="00064883" w:rsidRPr="00934001">
        <w:rPr>
          <w:rFonts w:cs="Times New Roman"/>
          <w:i/>
        </w:rPr>
        <w:t>in regulating and enforcing competition laws</w:t>
      </w:r>
      <w:r w:rsidR="009C11FE">
        <w:rPr>
          <w:rFonts w:cs="Times New Roman"/>
        </w:rPr>
        <w:t>, for</w:t>
      </w:r>
      <w:r w:rsidR="00064883" w:rsidRPr="00064883">
        <w:rPr>
          <w:rFonts w:cs="Times New Roman"/>
        </w:rPr>
        <w:t xml:space="preserve"> a wider </w:t>
      </w:r>
      <w:r w:rsidR="00064883" w:rsidRPr="00934001">
        <w:rPr>
          <w:rFonts w:cs="Times New Roman"/>
          <w:i/>
        </w:rPr>
        <w:t>distribution</w:t>
      </w:r>
      <w:r w:rsidR="00064883" w:rsidRPr="00064883">
        <w:rPr>
          <w:rFonts w:cs="Times New Roman"/>
        </w:rPr>
        <w:t xml:space="preserve"> </w:t>
      </w:r>
      <w:r w:rsidR="00064883">
        <w:rPr>
          <w:rFonts w:cs="Times New Roman"/>
        </w:rPr>
        <w:t xml:space="preserve">of </w:t>
      </w:r>
      <w:r w:rsidR="00064883" w:rsidRPr="00064883">
        <w:rPr>
          <w:rFonts w:cs="Times New Roman"/>
        </w:rPr>
        <w:t xml:space="preserve">what Max Weber, the father of modern sociology, </w:t>
      </w:r>
      <w:r w:rsidR="00064883">
        <w:rPr>
          <w:rFonts w:cs="Times New Roman"/>
        </w:rPr>
        <w:t xml:space="preserve">might </w:t>
      </w:r>
      <w:r w:rsidR="00550BC6">
        <w:rPr>
          <w:rFonts w:cs="Times New Roman"/>
        </w:rPr>
        <w:t xml:space="preserve">in this context </w:t>
      </w:r>
      <w:r w:rsidR="00064883">
        <w:rPr>
          <w:rFonts w:cs="Times New Roman"/>
        </w:rPr>
        <w:t xml:space="preserve">have </w:t>
      </w:r>
      <w:r w:rsidR="00064883" w:rsidRPr="00064883">
        <w:rPr>
          <w:rFonts w:cs="Times New Roman"/>
        </w:rPr>
        <w:t xml:space="preserve">called the </w:t>
      </w:r>
      <w:r w:rsidR="00550BC6" w:rsidRPr="00934001">
        <w:rPr>
          <w:rFonts w:cs="Times New Roman"/>
          <w:i/>
        </w:rPr>
        <w:t>‘</w:t>
      </w:r>
      <w:r w:rsidR="00064883" w:rsidRPr="00934001">
        <w:rPr>
          <w:rFonts w:cs="Times New Roman"/>
          <w:i/>
        </w:rPr>
        <w:t>monopoly on enforcement</w:t>
      </w:r>
      <w:r w:rsidR="00550BC6" w:rsidRPr="00934001">
        <w:rPr>
          <w:rFonts w:cs="Times New Roman"/>
          <w:i/>
        </w:rPr>
        <w:t>’</w:t>
      </w:r>
      <w:r w:rsidR="00064883">
        <w:rPr>
          <w:rFonts w:cs="Times New Roman"/>
        </w:rPr>
        <w:t>.</w:t>
      </w:r>
      <w:r>
        <w:rPr>
          <w:rFonts w:cs="Times New Roman"/>
        </w:rPr>
        <w:t>]</w:t>
      </w:r>
    </w:p>
    <w:p w14:paraId="045D1D23" w14:textId="77777777" w:rsidR="00E147D0" w:rsidRPr="00E147D0" w:rsidRDefault="00E147D0" w:rsidP="00E147D0">
      <w:pPr>
        <w:pStyle w:val="ListParagraph"/>
        <w:rPr>
          <w:rFonts w:cs="Times New Roman"/>
          <w:b/>
        </w:rPr>
      </w:pPr>
    </w:p>
    <w:p w14:paraId="03337952" w14:textId="77777777" w:rsidR="00E8189A" w:rsidRDefault="00D33551" w:rsidP="00E8189A">
      <w:pPr>
        <w:pStyle w:val="ListParagraph"/>
        <w:rPr>
          <w:rFonts w:cs="Times New Roman"/>
          <w:b/>
        </w:rPr>
      </w:pPr>
      <w:r>
        <w:rPr>
          <w:rFonts w:cs="Times New Roman"/>
          <w:b/>
        </w:rPr>
        <w:t>Mediation</w:t>
      </w:r>
    </w:p>
    <w:p w14:paraId="68C1FBB4" w14:textId="77777777" w:rsidR="007F4D87" w:rsidRPr="007F4D87" w:rsidRDefault="007F4D87" w:rsidP="00422228">
      <w:pPr>
        <w:pStyle w:val="ListParagraph"/>
        <w:numPr>
          <w:ilvl w:val="0"/>
          <w:numId w:val="5"/>
        </w:numPr>
        <w:rPr>
          <w:rFonts w:cs="Times New Roman"/>
          <w:b/>
        </w:rPr>
      </w:pPr>
      <w:r w:rsidRPr="007F4D87">
        <w:rPr>
          <w:rFonts w:cs="Times New Roman"/>
        </w:rPr>
        <w:t xml:space="preserve">In </w:t>
      </w:r>
      <w:r>
        <w:rPr>
          <w:rFonts w:cs="Times New Roman"/>
          <w:i/>
        </w:rPr>
        <w:t>m</w:t>
      </w:r>
      <w:r w:rsidR="00362426" w:rsidRPr="00AC741C">
        <w:rPr>
          <w:rFonts w:cs="Times New Roman"/>
          <w:i/>
        </w:rPr>
        <w:t>ediation</w:t>
      </w:r>
      <w:r>
        <w:rPr>
          <w:rFonts w:cs="Times New Roman"/>
          <w:i/>
        </w:rPr>
        <w:t>,</w:t>
      </w:r>
      <w:r w:rsidR="00362426" w:rsidRPr="00E8189A">
        <w:rPr>
          <w:rFonts w:cs="Times New Roman"/>
        </w:rPr>
        <w:t xml:space="preserve"> a trained neutral person, or a team of them, </w:t>
      </w:r>
      <w:r>
        <w:rPr>
          <w:rFonts w:cs="Times New Roman"/>
        </w:rPr>
        <w:t xml:space="preserve">basically helps </w:t>
      </w:r>
      <w:r w:rsidR="00362426" w:rsidRPr="00E8189A">
        <w:rPr>
          <w:rFonts w:cs="Times New Roman"/>
        </w:rPr>
        <w:t xml:space="preserve">parties </w:t>
      </w:r>
      <w:r>
        <w:rPr>
          <w:rFonts w:cs="Times New Roman"/>
        </w:rPr>
        <w:t>negotiate</w:t>
      </w:r>
      <w:r w:rsidR="00362426" w:rsidRPr="00E8189A">
        <w:rPr>
          <w:rFonts w:cs="Times New Roman"/>
        </w:rPr>
        <w:t xml:space="preserve">. At its core, while the mediator manages the process, the parties determine what they agree to voluntarily. A skilled mediator actively explores with the parties the underlying issues to be resolved, the possibilities for agreement, and the consequences if they fail to agree. </w:t>
      </w:r>
    </w:p>
    <w:p w14:paraId="74E21C14" w14:textId="77777777" w:rsidR="00E8189A" w:rsidRPr="00E8189A" w:rsidRDefault="00362426" w:rsidP="00422228">
      <w:pPr>
        <w:pStyle w:val="ListParagraph"/>
        <w:numPr>
          <w:ilvl w:val="0"/>
          <w:numId w:val="5"/>
        </w:numPr>
        <w:rPr>
          <w:rFonts w:cs="Times New Roman"/>
          <w:b/>
        </w:rPr>
      </w:pPr>
      <w:r w:rsidRPr="00E8189A">
        <w:rPr>
          <w:rFonts w:cs="Times New Roman"/>
        </w:rPr>
        <w:t>Mediation accelerates and deepens understanding of the issues and parties’ interests</w:t>
      </w:r>
      <w:r w:rsidR="007F4D87">
        <w:rPr>
          <w:rFonts w:cs="Times New Roman"/>
        </w:rPr>
        <w:t xml:space="preserve"> and </w:t>
      </w:r>
      <w:proofErr w:type="gramStart"/>
      <w:r w:rsidR="007F4D87">
        <w:rPr>
          <w:rFonts w:cs="Times New Roman"/>
        </w:rPr>
        <w:t>options</w:t>
      </w:r>
      <w:r w:rsidRPr="00E8189A">
        <w:rPr>
          <w:rFonts w:cs="Times New Roman"/>
        </w:rPr>
        <w:t>, and</w:t>
      </w:r>
      <w:proofErr w:type="gramEnd"/>
      <w:r w:rsidRPr="00E8189A">
        <w:rPr>
          <w:rFonts w:cs="Times New Roman"/>
        </w:rPr>
        <w:t xml:space="preserve"> </w:t>
      </w:r>
      <w:r w:rsidR="00D31D08">
        <w:rPr>
          <w:rFonts w:cs="Times New Roman"/>
        </w:rPr>
        <w:t xml:space="preserve">allows for </w:t>
      </w:r>
      <w:r w:rsidRPr="00E8189A">
        <w:rPr>
          <w:rFonts w:cs="Times New Roman"/>
        </w:rPr>
        <w:t xml:space="preserve">creativity in </w:t>
      </w:r>
      <w:r w:rsidR="00E8189A">
        <w:rPr>
          <w:rFonts w:cs="Times New Roman"/>
        </w:rPr>
        <w:t>the process.</w:t>
      </w:r>
    </w:p>
    <w:p w14:paraId="215C2D7E" w14:textId="77777777" w:rsidR="00D31D08" w:rsidRDefault="00D31D08" w:rsidP="00D31D08">
      <w:pPr>
        <w:pStyle w:val="ListParagraph"/>
        <w:rPr>
          <w:rFonts w:cs="Times New Roman"/>
        </w:rPr>
      </w:pPr>
    </w:p>
    <w:p w14:paraId="684A08EC" w14:textId="77777777" w:rsidR="00E8189A" w:rsidRDefault="00B9629A" w:rsidP="00422228">
      <w:pPr>
        <w:pStyle w:val="ListParagraph"/>
        <w:numPr>
          <w:ilvl w:val="0"/>
          <w:numId w:val="7"/>
        </w:numPr>
        <w:rPr>
          <w:rFonts w:cs="Times New Roman"/>
        </w:rPr>
      </w:pPr>
      <w:r>
        <w:rPr>
          <w:rFonts w:cs="Times New Roman"/>
        </w:rPr>
        <w:t xml:space="preserve">Mediation has proven </w:t>
      </w:r>
      <w:r w:rsidR="00E8189A" w:rsidRPr="00E8189A">
        <w:rPr>
          <w:rFonts w:cs="Times New Roman"/>
        </w:rPr>
        <w:t xml:space="preserve">useful in </w:t>
      </w:r>
      <w:r>
        <w:rPr>
          <w:rFonts w:cs="Times New Roman"/>
        </w:rPr>
        <w:t xml:space="preserve">resolving some </w:t>
      </w:r>
      <w:r w:rsidRPr="005332C1">
        <w:rPr>
          <w:rFonts w:cs="Times New Roman"/>
          <w:i/>
        </w:rPr>
        <w:t xml:space="preserve">large </w:t>
      </w:r>
      <w:r w:rsidR="005332C1" w:rsidRPr="005332C1">
        <w:rPr>
          <w:rFonts w:cs="Times New Roman"/>
          <w:i/>
        </w:rPr>
        <w:t xml:space="preserve">competition </w:t>
      </w:r>
      <w:r w:rsidRPr="005332C1">
        <w:rPr>
          <w:rFonts w:cs="Times New Roman"/>
          <w:i/>
        </w:rPr>
        <w:t>cases</w:t>
      </w:r>
      <w:r>
        <w:rPr>
          <w:rFonts w:cs="Times New Roman"/>
        </w:rPr>
        <w:t xml:space="preserve">, including </w:t>
      </w:r>
      <w:r w:rsidR="00422228" w:rsidRPr="00E8189A">
        <w:rPr>
          <w:rFonts w:cs="Times New Roman"/>
        </w:rPr>
        <w:t xml:space="preserve">the </w:t>
      </w:r>
      <w:r w:rsidR="00422228" w:rsidRPr="00D86401">
        <w:rPr>
          <w:rFonts w:cs="Times New Roman"/>
          <w:i/>
        </w:rPr>
        <w:t xml:space="preserve">eBook price fixing </w:t>
      </w:r>
      <w:r w:rsidRPr="00D86401">
        <w:rPr>
          <w:rFonts w:cs="Times New Roman"/>
          <w:i/>
        </w:rPr>
        <w:t xml:space="preserve">case against </w:t>
      </w:r>
      <w:r w:rsidR="00422228" w:rsidRPr="00D86401">
        <w:rPr>
          <w:rFonts w:cs="Times New Roman"/>
          <w:i/>
        </w:rPr>
        <w:t>Apple</w:t>
      </w:r>
      <w:r>
        <w:rPr>
          <w:rFonts w:cs="Times New Roman"/>
        </w:rPr>
        <w:t xml:space="preserve"> and the </w:t>
      </w:r>
      <w:r w:rsidRPr="00D86401">
        <w:rPr>
          <w:rFonts w:cs="Times New Roman"/>
          <w:i/>
        </w:rPr>
        <w:t>Silicon Valley</w:t>
      </w:r>
      <w:r w:rsidR="00422228" w:rsidRPr="00D86401">
        <w:rPr>
          <w:rFonts w:cs="Times New Roman"/>
          <w:i/>
        </w:rPr>
        <w:t xml:space="preserve"> </w:t>
      </w:r>
      <w:r w:rsidRPr="00D86401">
        <w:rPr>
          <w:rFonts w:cs="Times New Roman"/>
          <w:i/>
        </w:rPr>
        <w:t xml:space="preserve">hiring </w:t>
      </w:r>
      <w:r w:rsidR="00422228" w:rsidRPr="00D86401">
        <w:rPr>
          <w:rFonts w:cs="Times New Roman"/>
          <w:i/>
        </w:rPr>
        <w:t>cartel cases</w:t>
      </w:r>
      <w:r w:rsidR="00422228" w:rsidRPr="00E8189A">
        <w:rPr>
          <w:rFonts w:cs="Times New Roman"/>
        </w:rPr>
        <w:t xml:space="preserve"> against Apple, Google, </w:t>
      </w:r>
      <w:proofErr w:type="gramStart"/>
      <w:r w:rsidR="00422228" w:rsidRPr="00E8189A">
        <w:rPr>
          <w:rFonts w:cs="Times New Roman"/>
        </w:rPr>
        <w:t>Intel</w:t>
      </w:r>
      <w:proofErr w:type="gramEnd"/>
      <w:r w:rsidR="00422228" w:rsidRPr="00E8189A">
        <w:rPr>
          <w:rFonts w:cs="Times New Roman"/>
        </w:rPr>
        <w:t xml:space="preserve"> and Adobe</w:t>
      </w:r>
      <w:r>
        <w:rPr>
          <w:rFonts w:cs="Times New Roman"/>
        </w:rPr>
        <w:t>.</w:t>
      </w:r>
    </w:p>
    <w:p w14:paraId="7B4530E1" w14:textId="77777777" w:rsidR="00D31D08" w:rsidRDefault="00D31D08" w:rsidP="00D31D08">
      <w:pPr>
        <w:pStyle w:val="ListParagraph"/>
        <w:rPr>
          <w:rFonts w:cs="Times New Roman"/>
        </w:rPr>
      </w:pPr>
    </w:p>
    <w:p w14:paraId="28711E34" w14:textId="77777777" w:rsidR="00D31D08" w:rsidRDefault="00422228" w:rsidP="00BB7086">
      <w:pPr>
        <w:pStyle w:val="ListParagraph"/>
        <w:numPr>
          <w:ilvl w:val="0"/>
          <w:numId w:val="7"/>
        </w:numPr>
        <w:rPr>
          <w:rFonts w:cs="Times New Roman"/>
        </w:rPr>
      </w:pPr>
      <w:r w:rsidRPr="00D31D08">
        <w:rPr>
          <w:rFonts w:cs="Times New Roman"/>
        </w:rPr>
        <w:t xml:space="preserve">Mediation can also be useful in </w:t>
      </w:r>
      <w:r w:rsidR="00B9629A" w:rsidRPr="00D31D08">
        <w:rPr>
          <w:rFonts w:cs="Times New Roman"/>
          <w:i/>
        </w:rPr>
        <w:t xml:space="preserve">securing </w:t>
      </w:r>
      <w:r w:rsidR="008A089E" w:rsidRPr="00D31D08">
        <w:rPr>
          <w:rFonts w:cs="Times New Roman"/>
          <w:i/>
        </w:rPr>
        <w:t xml:space="preserve">and implementing </w:t>
      </w:r>
      <w:r w:rsidR="00B9629A" w:rsidRPr="00D31D08">
        <w:rPr>
          <w:rFonts w:cs="Times New Roman"/>
          <w:i/>
        </w:rPr>
        <w:t>commitments</w:t>
      </w:r>
      <w:r w:rsidR="00B9629A" w:rsidRPr="00D31D08">
        <w:rPr>
          <w:rFonts w:cs="Times New Roman"/>
        </w:rPr>
        <w:t xml:space="preserve"> </w:t>
      </w:r>
      <w:r w:rsidRPr="00D31D08">
        <w:rPr>
          <w:rFonts w:cs="Times New Roman"/>
        </w:rPr>
        <w:t xml:space="preserve">that achieve </w:t>
      </w:r>
      <w:r w:rsidR="005D7E55" w:rsidRPr="00D31D08">
        <w:rPr>
          <w:rFonts w:cs="Times New Roman"/>
        </w:rPr>
        <w:t>a more</w:t>
      </w:r>
      <w:r w:rsidRPr="00D31D08">
        <w:rPr>
          <w:rFonts w:cs="Times New Roman"/>
        </w:rPr>
        <w:t xml:space="preserve"> competitive </w:t>
      </w:r>
      <w:r w:rsidR="005D7E55" w:rsidRPr="00D31D08">
        <w:rPr>
          <w:rFonts w:cs="Times New Roman"/>
        </w:rPr>
        <w:t>market</w:t>
      </w:r>
      <w:r w:rsidRPr="00D31D08">
        <w:rPr>
          <w:rFonts w:cs="Times New Roman"/>
        </w:rPr>
        <w:t>.</w:t>
      </w:r>
      <w:r w:rsidR="00B9629A" w:rsidRPr="00D31D08">
        <w:rPr>
          <w:rFonts w:cs="Times New Roman"/>
        </w:rPr>
        <w:t xml:space="preserve"> </w:t>
      </w:r>
      <w:r w:rsidR="00D31D08" w:rsidRPr="00D31D08">
        <w:rPr>
          <w:rFonts w:cs="Times New Roman"/>
        </w:rPr>
        <w:t xml:space="preserve">These sorts of commitments </w:t>
      </w:r>
      <w:proofErr w:type="gramStart"/>
      <w:r w:rsidR="00D31D08" w:rsidRPr="00D31D08">
        <w:rPr>
          <w:rFonts w:cs="Times New Roman"/>
        </w:rPr>
        <w:t>have to</w:t>
      </w:r>
      <w:proofErr w:type="gramEnd"/>
      <w:r w:rsidR="00D31D08" w:rsidRPr="00D31D08">
        <w:rPr>
          <w:rFonts w:cs="Times New Roman"/>
        </w:rPr>
        <w:t xml:space="preserve"> be negotiated, and negotiation can usually be helped along through mediation. </w:t>
      </w:r>
    </w:p>
    <w:p w14:paraId="16A06B1D" w14:textId="77777777" w:rsidR="00B9629A" w:rsidRPr="00D31D08" w:rsidRDefault="00B9629A" w:rsidP="00BB7086">
      <w:pPr>
        <w:pStyle w:val="ListParagraph"/>
        <w:numPr>
          <w:ilvl w:val="0"/>
          <w:numId w:val="7"/>
        </w:numPr>
        <w:rPr>
          <w:rFonts w:cs="Times New Roman"/>
        </w:rPr>
      </w:pPr>
      <w:r w:rsidRPr="00D31D08">
        <w:rPr>
          <w:rFonts w:cs="Times New Roman"/>
        </w:rPr>
        <w:t xml:space="preserve">For example, an intense three-week mediation helped the US Department of </w:t>
      </w:r>
      <w:proofErr w:type="gramStart"/>
      <w:r w:rsidRPr="00D31D08">
        <w:rPr>
          <w:rFonts w:cs="Times New Roman"/>
        </w:rPr>
        <w:t>Justice</w:t>
      </w:r>
      <w:proofErr w:type="gramEnd"/>
      <w:r w:rsidRPr="00D31D08">
        <w:rPr>
          <w:rFonts w:cs="Times New Roman"/>
        </w:rPr>
        <w:t xml:space="preserve"> and 20 States reach a </w:t>
      </w:r>
      <w:r w:rsidR="00314B2C" w:rsidRPr="00D31D08">
        <w:rPr>
          <w:rFonts w:cs="Times New Roman"/>
        </w:rPr>
        <w:t xml:space="preserve">commitment </w:t>
      </w:r>
      <w:r w:rsidRPr="00D31D08">
        <w:rPr>
          <w:rFonts w:cs="Times New Roman"/>
        </w:rPr>
        <w:t xml:space="preserve">settlement in the </w:t>
      </w:r>
      <w:r w:rsidRPr="00D31D08">
        <w:rPr>
          <w:rFonts w:cs="Times New Roman"/>
          <w:i/>
        </w:rPr>
        <w:t>Microsoft</w:t>
      </w:r>
      <w:r w:rsidRPr="00D31D08">
        <w:rPr>
          <w:rFonts w:cs="Times New Roman"/>
        </w:rPr>
        <w:t xml:space="preserve"> antitrust action.</w:t>
      </w:r>
    </w:p>
    <w:p w14:paraId="2339F02F" w14:textId="77777777" w:rsidR="00D31D08" w:rsidRDefault="00D31D08" w:rsidP="00D31D08">
      <w:pPr>
        <w:pStyle w:val="ListParagraph"/>
        <w:rPr>
          <w:rFonts w:cs="Times New Roman"/>
        </w:rPr>
      </w:pPr>
    </w:p>
    <w:p w14:paraId="00BFFAD8" w14:textId="77777777" w:rsidR="008A089E" w:rsidRDefault="00314B2C" w:rsidP="00314B2C">
      <w:pPr>
        <w:pStyle w:val="ListParagraph"/>
        <w:numPr>
          <w:ilvl w:val="0"/>
          <w:numId w:val="7"/>
        </w:numPr>
        <w:rPr>
          <w:rFonts w:cs="Times New Roman"/>
        </w:rPr>
      </w:pPr>
      <w:r>
        <w:rPr>
          <w:rFonts w:cs="Times New Roman"/>
        </w:rPr>
        <w:t xml:space="preserve">Mediation can be useful in the </w:t>
      </w:r>
      <w:r w:rsidRPr="00314B2C">
        <w:rPr>
          <w:rFonts w:cs="Times New Roman"/>
          <w:i/>
        </w:rPr>
        <w:t>implementation</w:t>
      </w:r>
      <w:r>
        <w:rPr>
          <w:rFonts w:cs="Times New Roman"/>
        </w:rPr>
        <w:t xml:space="preserve"> of commitments too. Take </w:t>
      </w:r>
      <w:r w:rsidR="008A089E">
        <w:rPr>
          <w:rFonts w:cs="Times New Roman"/>
        </w:rPr>
        <w:t>commitments</w:t>
      </w:r>
      <w:r>
        <w:rPr>
          <w:rFonts w:cs="Times New Roman"/>
        </w:rPr>
        <w:t xml:space="preserve"> by a</w:t>
      </w:r>
      <w:r w:rsidR="004070AB">
        <w:rPr>
          <w:rFonts w:cs="Times New Roman"/>
        </w:rPr>
        <w:t>n</w:t>
      </w:r>
      <w:r>
        <w:rPr>
          <w:rFonts w:cs="Times New Roman"/>
        </w:rPr>
        <w:t xml:space="preserve"> undertaking</w:t>
      </w:r>
      <w:r w:rsidR="00BD3621">
        <w:rPr>
          <w:rFonts w:cs="Times New Roman"/>
        </w:rPr>
        <w:t xml:space="preserve"> that</w:t>
      </w:r>
      <w:r>
        <w:rPr>
          <w:rFonts w:cs="Times New Roman"/>
        </w:rPr>
        <w:t xml:space="preserve"> agrees to provide competitors access to its network or natural resources or intellectual property. </w:t>
      </w:r>
      <w:r w:rsidR="00DE603E">
        <w:rPr>
          <w:rFonts w:cs="Times New Roman"/>
        </w:rPr>
        <w:t>I</w:t>
      </w:r>
      <w:r w:rsidR="00DE603E" w:rsidRPr="001D6AF7">
        <w:rPr>
          <w:rFonts w:cs="Times New Roman"/>
        </w:rPr>
        <w:t xml:space="preserve">n the </w:t>
      </w:r>
      <w:r w:rsidR="00DE603E">
        <w:rPr>
          <w:rFonts w:cs="Times New Roman"/>
        </w:rPr>
        <w:t xml:space="preserve">European </w:t>
      </w:r>
      <w:r w:rsidR="00DE603E">
        <w:rPr>
          <w:rFonts w:cs="Times New Roman"/>
          <w:i/>
        </w:rPr>
        <w:t xml:space="preserve">DONG </w:t>
      </w:r>
      <w:r w:rsidR="00DE603E" w:rsidRPr="00DE603E">
        <w:rPr>
          <w:rFonts w:cs="Times New Roman"/>
        </w:rPr>
        <w:t>energy</w:t>
      </w:r>
      <w:r w:rsidR="00DE603E">
        <w:rPr>
          <w:rFonts w:cs="Times New Roman"/>
          <w:i/>
        </w:rPr>
        <w:t xml:space="preserve"> </w:t>
      </w:r>
      <w:r w:rsidR="00DE603E" w:rsidRPr="001D6AF7">
        <w:rPr>
          <w:rFonts w:cs="Times New Roman"/>
        </w:rPr>
        <w:t>case</w:t>
      </w:r>
      <w:r w:rsidR="00DE603E">
        <w:rPr>
          <w:rFonts w:cs="Times New Roman"/>
        </w:rPr>
        <w:t xml:space="preserve">, DONG committed to make natural gas available by auction to third party competitors in Denmark. The </w:t>
      </w:r>
      <w:r w:rsidR="00DE603E" w:rsidRPr="001D6AF7">
        <w:rPr>
          <w:rFonts w:cs="Times New Roman"/>
        </w:rPr>
        <w:t xml:space="preserve">Commission </w:t>
      </w:r>
      <w:r w:rsidR="00DE603E">
        <w:rPr>
          <w:rFonts w:cs="Times New Roman"/>
        </w:rPr>
        <w:t xml:space="preserve">accepted DONG’s commitment to a </w:t>
      </w:r>
      <w:r w:rsidR="00DE603E" w:rsidRPr="001D6AF7">
        <w:rPr>
          <w:rFonts w:cs="Times New Roman"/>
        </w:rPr>
        <w:t xml:space="preserve">mediation </w:t>
      </w:r>
      <w:r w:rsidR="00DE603E">
        <w:rPr>
          <w:rFonts w:cs="Times New Roman"/>
        </w:rPr>
        <w:t xml:space="preserve">process </w:t>
      </w:r>
      <w:r w:rsidR="00DE603E" w:rsidRPr="001D6AF7">
        <w:rPr>
          <w:rFonts w:cs="Times New Roman"/>
        </w:rPr>
        <w:t xml:space="preserve">to resolve disputes </w:t>
      </w:r>
      <w:r w:rsidR="00DE603E">
        <w:rPr>
          <w:rFonts w:cs="Times New Roman"/>
        </w:rPr>
        <w:t xml:space="preserve">with third parties </w:t>
      </w:r>
      <w:r w:rsidR="00DE603E" w:rsidRPr="001D6AF7">
        <w:rPr>
          <w:rFonts w:cs="Times New Roman"/>
        </w:rPr>
        <w:t>arising from the implementat</w:t>
      </w:r>
      <w:r w:rsidR="00DE603E">
        <w:rPr>
          <w:rFonts w:cs="Times New Roman"/>
        </w:rPr>
        <w:t>ion of its commitment.</w:t>
      </w:r>
    </w:p>
    <w:p w14:paraId="6006D3AF" w14:textId="77777777" w:rsidR="00D31D08" w:rsidRPr="00D31D08" w:rsidRDefault="00D31D08" w:rsidP="00D31D08">
      <w:pPr>
        <w:pStyle w:val="ListParagraph"/>
        <w:rPr>
          <w:rFonts w:cs="Times New Roman"/>
        </w:rPr>
      </w:pPr>
    </w:p>
    <w:p w14:paraId="00F3C8A8" w14:textId="77777777" w:rsidR="00124283" w:rsidRDefault="001E3C1E" w:rsidP="00422228">
      <w:pPr>
        <w:pStyle w:val="ListParagraph"/>
        <w:numPr>
          <w:ilvl w:val="0"/>
          <w:numId w:val="7"/>
        </w:numPr>
        <w:rPr>
          <w:rFonts w:cs="Times New Roman"/>
        </w:rPr>
      </w:pPr>
      <w:r w:rsidRPr="00B9629A">
        <w:rPr>
          <w:rFonts w:cs="Times New Roman"/>
        </w:rPr>
        <w:lastRenderedPageBreak/>
        <w:t>Mediation</w:t>
      </w:r>
      <w:r w:rsidR="008C277E" w:rsidRPr="00B9629A">
        <w:rPr>
          <w:rFonts w:cs="Times New Roman"/>
        </w:rPr>
        <w:t>’s usefulness</w:t>
      </w:r>
      <w:r w:rsidRPr="00B9629A">
        <w:rPr>
          <w:rFonts w:cs="Times New Roman"/>
        </w:rPr>
        <w:t xml:space="preserve"> </w:t>
      </w:r>
      <w:r w:rsidR="008C277E" w:rsidRPr="00B9629A">
        <w:rPr>
          <w:rFonts w:cs="Times New Roman"/>
        </w:rPr>
        <w:t xml:space="preserve">is not restricted to adversarial situations. It is helpful in </w:t>
      </w:r>
      <w:r w:rsidR="0048774D" w:rsidRPr="00B9629A">
        <w:rPr>
          <w:rFonts w:cs="Times New Roman"/>
        </w:rPr>
        <w:t>m</w:t>
      </w:r>
      <w:r w:rsidR="008C277E" w:rsidRPr="00B9629A">
        <w:rPr>
          <w:rFonts w:cs="Times New Roman"/>
        </w:rPr>
        <w:t>any negotiating circumstance</w:t>
      </w:r>
      <w:r w:rsidR="0048774D" w:rsidRPr="00B9629A">
        <w:rPr>
          <w:rFonts w:cs="Times New Roman"/>
        </w:rPr>
        <w:t>s</w:t>
      </w:r>
      <w:r w:rsidR="00E3019E" w:rsidRPr="00B9629A">
        <w:rPr>
          <w:rFonts w:cs="Times New Roman"/>
        </w:rPr>
        <w:t xml:space="preserve">, including </w:t>
      </w:r>
      <w:r w:rsidR="00E3019E" w:rsidRPr="00B9629A">
        <w:rPr>
          <w:rFonts w:cs="Times New Roman"/>
          <w:i/>
        </w:rPr>
        <w:t>merger approvals</w:t>
      </w:r>
      <w:r w:rsidR="008C277E" w:rsidRPr="00B9629A">
        <w:rPr>
          <w:rFonts w:cs="Times New Roman"/>
        </w:rPr>
        <w:t>.</w:t>
      </w:r>
    </w:p>
    <w:p w14:paraId="23657913" w14:textId="77777777" w:rsidR="00DE603E" w:rsidRDefault="00E3019E" w:rsidP="00422228">
      <w:pPr>
        <w:pStyle w:val="ListParagraph"/>
        <w:numPr>
          <w:ilvl w:val="0"/>
          <w:numId w:val="7"/>
        </w:numPr>
        <w:rPr>
          <w:rFonts w:cs="Times New Roman"/>
        </w:rPr>
      </w:pPr>
      <w:r w:rsidRPr="00B9629A">
        <w:rPr>
          <w:rFonts w:cs="Times New Roman"/>
        </w:rPr>
        <w:t xml:space="preserve">In the merger between American Airways &amp; US Airways, mediation </w:t>
      </w:r>
      <w:r w:rsidR="00E8189A" w:rsidRPr="00B9629A">
        <w:rPr>
          <w:rFonts w:cs="Times New Roman"/>
        </w:rPr>
        <w:t xml:space="preserve">is reported to have helped </w:t>
      </w:r>
      <w:r w:rsidRPr="00B9629A">
        <w:rPr>
          <w:rFonts w:cs="Times New Roman"/>
        </w:rPr>
        <w:t>to find solutions to</w:t>
      </w:r>
      <w:r w:rsidR="00DE603E">
        <w:rPr>
          <w:rFonts w:cs="Times New Roman"/>
        </w:rPr>
        <w:t xml:space="preserve"> Department of Justice concerns.</w:t>
      </w:r>
    </w:p>
    <w:p w14:paraId="06E28F8B" w14:textId="77777777" w:rsidR="00124283" w:rsidRDefault="00124283" w:rsidP="00124283">
      <w:pPr>
        <w:pStyle w:val="ListParagraph"/>
        <w:rPr>
          <w:rFonts w:cs="Times New Roman"/>
        </w:rPr>
      </w:pPr>
    </w:p>
    <w:p w14:paraId="3CA98AF8" w14:textId="77777777" w:rsidR="0000052D" w:rsidRDefault="0000052D" w:rsidP="00422228">
      <w:pPr>
        <w:pStyle w:val="ListParagraph"/>
        <w:numPr>
          <w:ilvl w:val="0"/>
          <w:numId w:val="7"/>
        </w:numPr>
        <w:rPr>
          <w:rFonts w:cs="Times New Roman"/>
        </w:rPr>
      </w:pPr>
      <w:r w:rsidRPr="00DE603E">
        <w:rPr>
          <w:rFonts w:cs="Times New Roman"/>
        </w:rPr>
        <w:t xml:space="preserve">It would be naïve to think that mediation can replace the threat of enforcement action. </w:t>
      </w:r>
    </w:p>
    <w:p w14:paraId="4F452884" w14:textId="77777777" w:rsidR="00124283" w:rsidRDefault="0000052D" w:rsidP="00422228">
      <w:pPr>
        <w:pStyle w:val="ListParagraph"/>
        <w:numPr>
          <w:ilvl w:val="0"/>
          <w:numId w:val="7"/>
        </w:numPr>
        <w:rPr>
          <w:rFonts w:cs="Times New Roman"/>
        </w:rPr>
      </w:pPr>
      <w:r>
        <w:rPr>
          <w:rFonts w:cs="Times New Roman"/>
        </w:rPr>
        <w:t>But a</w:t>
      </w:r>
      <w:r w:rsidR="008E1AE6" w:rsidRPr="00DE603E">
        <w:rPr>
          <w:rFonts w:cs="Times New Roman"/>
        </w:rPr>
        <w:t>lthough i</w:t>
      </w:r>
      <w:r w:rsidR="00422228" w:rsidRPr="00DE603E">
        <w:rPr>
          <w:rFonts w:cs="Times New Roman"/>
        </w:rPr>
        <w:t xml:space="preserve">t </w:t>
      </w:r>
      <w:r w:rsidR="008E1AE6" w:rsidRPr="00DE603E">
        <w:rPr>
          <w:rFonts w:cs="Times New Roman"/>
        </w:rPr>
        <w:t xml:space="preserve">will </w:t>
      </w:r>
      <w:r w:rsidR="00422228" w:rsidRPr="00DE603E">
        <w:rPr>
          <w:rFonts w:cs="Times New Roman"/>
        </w:rPr>
        <w:t xml:space="preserve">not always succeed, mediation </w:t>
      </w:r>
      <w:r w:rsidR="008E1AE6" w:rsidRPr="00DE603E">
        <w:rPr>
          <w:rFonts w:cs="Times New Roman"/>
        </w:rPr>
        <w:t xml:space="preserve">generally </w:t>
      </w:r>
      <w:r w:rsidR="00422228" w:rsidRPr="00DE603E">
        <w:rPr>
          <w:rFonts w:cs="Times New Roman"/>
        </w:rPr>
        <w:t>improve</w:t>
      </w:r>
      <w:r>
        <w:rPr>
          <w:rFonts w:cs="Times New Roman"/>
        </w:rPr>
        <w:t>s</w:t>
      </w:r>
      <w:r w:rsidR="00422228" w:rsidRPr="00DE603E">
        <w:rPr>
          <w:rFonts w:cs="Times New Roman"/>
        </w:rPr>
        <w:t xml:space="preserve"> the probabilities of achieving agreement, </w:t>
      </w:r>
      <w:r w:rsidR="00110A7C" w:rsidRPr="00DE603E">
        <w:rPr>
          <w:rFonts w:cs="Times New Roman"/>
        </w:rPr>
        <w:t xml:space="preserve">or </w:t>
      </w:r>
      <w:r w:rsidR="00422228" w:rsidRPr="00DE603E">
        <w:rPr>
          <w:rFonts w:cs="Times New Roman"/>
        </w:rPr>
        <w:t xml:space="preserve">at least </w:t>
      </w:r>
      <w:r>
        <w:rPr>
          <w:rFonts w:cs="Times New Roman"/>
        </w:rPr>
        <w:t>helps</w:t>
      </w:r>
      <w:r w:rsidR="00422228" w:rsidRPr="00DE603E">
        <w:rPr>
          <w:rFonts w:cs="Times New Roman"/>
        </w:rPr>
        <w:t xml:space="preserve"> narrow the issues</w:t>
      </w:r>
      <w:r w:rsidR="00110A7C" w:rsidRPr="00DE603E">
        <w:rPr>
          <w:rFonts w:cs="Times New Roman"/>
        </w:rPr>
        <w:t xml:space="preserve">, allowing </w:t>
      </w:r>
      <w:r w:rsidR="001F372C" w:rsidRPr="00DE603E">
        <w:rPr>
          <w:rFonts w:cs="Times New Roman"/>
        </w:rPr>
        <w:t xml:space="preserve">their more </w:t>
      </w:r>
      <w:r w:rsidR="00110A7C" w:rsidRPr="00DE603E">
        <w:rPr>
          <w:rFonts w:cs="Times New Roman"/>
        </w:rPr>
        <w:t>efficient resolution</w:t>
      </w:r>
      <w:r w:rsidR="00422228" w:rsidRPr="00DE603E">
        <w:rPr>
          <w:rFonts w:cs="Times New Roman"/>
        </w:rPr>
        <w:t xml:space="preserve">. </w:t>
      </w:r>
    </w:p>
    <w:p w14:paraId="2B303F00" w14:textId="77777777" w:rsidR="00DE603E" w:rsidRDefault="00DE603E" w:rsidP="00DE603E">
      <w:pPr>
        <w:pStyle w:val="ListParagraph"/>
        <w:rPr>
          <w:rFonts w:cs="Times New Roman"/>
        </w:rPr>
      </w:pPr>
    </w:p>
    <w:p w14:paraId="74ED9DD1" w14:textId="77777777" w:rsidR="00D31D08" w:rsidRPr="00D31D08" w:rsidRDefault="00D31D08" w:rsidP="00DE603E">
      <w:pPr>
        <w:pStyle w:val="ListParagraph"/>
        <w:rPr>
          <w:rFonts w:cs="Times New Roman"/>
          <w:b/>
        </w:rPr>
      </w:pPr>
      <w:r w:rsidRPr="00D31D08">
        <w:rPr>
          <w:rFonts w:cs="Times New Roman"/>
          <w:b/>
        </w:rPr>
        <w:t>Monitoring trustees</w:t>
      </w:r>
    </w:p>
    <w:p w14:paraId="5ACC4B51" w14:textId="77777777" w:rsidR="00DE603E" w:rsidRDefault="00C75D14" w:rsidP="00422228">
      <w:pPr>
        <w:pStyle w:val="ListParagraph"/>
        <w:numPr>
          <w:ilvl w:val="0"/>
          <w:numId w:val="7"/>
        </w:numPr>
        <w:rPr>
          <w:rFonts w:cs="Times New Roman"/>
        </w:rPr>
      </w:pPr>
      <w:r w:rsidRPr="00DE603E">
        <w:rPr>
          <w:rFonts w:cs="Times New Roman"/>
        </w:rPr>
        <w:t xml:space="preserve">Another means of ensuring implementation of commitments </w:t>
      </w:r>
      <w:r w:rsidR="003547B2" w:rsidRPr="00DE603E">
        <w:rPr>
          <w:rFonts w:cs="Times New Roman"/>
        </w:rPr>
        <w:t xml:space="preserve">has been to employ </w:t>
      </w:r>
      <w:r w:rsidR="003547B2" w:rsidRPr="00DE603E">
        <w:rPr>
          <w:rFonts w:cs="Times New Roman"/>
          <w:i/>
        </w:rPr>
        <w:t>monitoring trustees</w:t>
      </w:r>
      <w:r w:rsidR="003547B2">
        <w:rPr>
          <w:rFonts w:cs="Times New Roman"/>
          <w:i/>
        </w:rPr>
        <w:t>.</w:t>
      </w:r>
      <w:r w:rsidR="003547B2" w:rsidRPr="00DE603E">
        <w:rPr>
          <w:rFonts w:cs="Times New Roman"/>
        </w:rPr>
        <w:t xml:space="preserve"> </w:t>
      </w:r>
      <w:r w:rsidR="003547B2">
        <w:rPr>
          <w:rFonts w:cs="Times New Roman"/>
        </w:rPr>
        <w:t xml:space="preserve">This is used </w:t>
      </w:r>
      <w:r w:rsidRPr="00DE603E">
        <w:rPr>
          <w:rFonts w:cs="Times New Roman"/>
        </w:rPr>
        <w:t xml:space="preserve">in </w:t>
      </w:r>
      <w:r w:rsidR="003E01C0" w:rsidRPr="00DE603E">
        <w:rPr>
          <w:rFonts w:cs="Times New Roman"/>
        </w:rPr>
        <w:t xml:space="preserve">several </w:t>
      </w:r>
      <w:r w:rsidR="00422228" w:rsidRPr="00DE603E">
        <w:rPr>
          <w:rFonts w:cs="Times New Roman"/>
        </w:rPr>
        <w:t>jurisdictions, including the US, Can</w:t>
      </w:r>
      <w:r w:rsidR="003547B2">
        <w:rPr>
          <w:rFonts w:cs="Times New Roman"/>
        </w:rPr>
        <w:t>ada and by the European Commission.</w:t>
      </w:r>
      <w:r w:rsidRPr="00DE603E">
        <w:rPr>
          <w:rFonts w:cs="Times New Roman"/>
        </w:rPr>
        <w:t xml:space="preserve"> </w:t>
      </w:r>
    </w:p>
    <w:p w14:paraId="6A724DF2" w14:textId="77777777" w:rsidR="00DE603E" w:rsidRPr="00DE603E" w:rsidRDefault="00DE603E" w:rsidP="00422228">
      <w:pPr>
        <w:pStyle w:val="ListParagraph"/>
        <w:numPr>
          <w:ilvl w:val="0"/>
          <w:numId w:val="7"/>
        </w:numPr>
        <w:rPr>
          <w:rFonts w:cs="Times New Roman"/>
        </w:rPr>
      </w:pPr>
      <w:r>
        <w:rPr>
          <w:rFonts w:cs="Times New Roman"/>
        </w:rPr>
        <w:t xml:space="preserve">Again, in access commitments, for example, </w:t>
      </w:r>
      <w:r w:rsidR="00EE53A2">
        <w:rPr>
          <w:rFonts w:cs="Times New Roman"/>
        </w:rPr>
        <w:t xml:space="preserve">access </w:t>
      </w:r>
      <w:r w:rsidR="00EE53A2">
        <w:t xml:space="preserve">negotiations between the undertaking concerned and third parties may </w:t>
      </w:r>
      <w:r w:rsidR="00422228">
        <w:t>be supervised by a trustee</w:t>
      </w:r>
      <w:r>
        <w:t xml:space="preserve">. </w:t>
      </w:r>
    </w:p>
    <w:p w14:paraId="3E252FDB" w14:textId="77777777" w:rsidR="00815E3F" w:rsidRPr="00815E3F" w:rsidRDefault="00815E3F" w:rsidP="002776E3">
      <w:pPr>
        <w:pStyle w:val="ListParagraph"/>
        <w:numPr>
          <w:ilvl w:val="0"/>
          <w:numId w:val="7"/>
        </w:numPr>
        <w:rPr>
          <w:rFonts w:cs="Times New Roman"/>
        </w:rPr>
      </w:pPr>
      <w:r>
        <w:t xml:space="preserve">Judging by </w:t>
      </w:r>
      <w:r w:rsidR="00DE603E">
        <w:t xml:space="preserve">the German merger of </w:t>
      </w:r>
      <w:r w:rsidR="00DE603E" w:rsidRPr="00B41E86">
        <w:rPr>
          <w:i/>
        </w:rPr>
        <w:t>Telefonica/</w:t>
      </w:r>
      <w:proofErr w:type="spellStart"/>
      <w:r w:rsidR="00DE603E" w:rsidRPr="00B41E86">
        <w:rPr>
          <w:i/>
        </w:rPr>
        <w:t>EPlus</w:t>
      </w:r>
      <w:proofErr w:type="spellEnd"/>
      <w:r w:rsidR="00DE603E">
        <w:t>, and similar mergers in Ireland and Austria</w:t>
      </w:r>
      <w:r>
        <w:t>, i</w:t>
      </w:r>
      <w:r w:rsidR="00DE603E">
        <w:t xml:space="preserve">f </w:t>
      </w:r>
      <w:proofErr w:type="spellStart"/>
      <w:r w:rsidR="00DE603E">
        <w:t>Juilio’s</w:t>
      </w:r>
      <w:proofErr w:type="spellEnd"/>
      <w:r w:rsidR="00DE603E">
        <w:t xml:space="preserve"> team approves the British merger between O2 and Three, it will likely include a monitoring trustee arrangement</w:t>
      </w:r>
      <w:r w:rsidR="00DE603E" w:rsidRPr="00DE603E">
        <w:t xml:space="preserve"> </w:t>
      </w:r>
      <w:r w:rsidR="00DE603E">
        <w:t xml:space="preserve">to supervise the implementation of network capacity sharing, facilitate negotiations between the merged company and </w:t>
      </w:r>
      <w:proofErr w:type="gramStart"/>
      <w:r w:rsidR="00DE603E">
        <w:t>third party</w:t>
      </w:r>
      <w:proofErr w:type="gramEnd"/>
      <w:r w:rsidR="00DE603E">
        <w:t xml:space="preserve"> access seekers and report to the Commission on progress and compliance.</w:t>
      </w:r>
      <w:r w:rsidR="00422228">
        <w:t xml:space="preserve"> </w:t>
      </w:r>
    </w:p>
    <w:p w14:paraId="33A9B076" w14:textId="77777777" w:rsidR="003F520F" w:rsidRDefault="006136D7" w:rsidP="002776E3">
      <w:pPr>
        <w:pStyle w:val="ListParagraph"/>
        <w:numPr>
          <w:ilvl w:val="0"/>
          <w:numId w:val="7"/>
        </w:numPr>
        <w:rPr>
          <w:rFonts w:cs="Times New Roman"/>
        </w:rPr>
      </w:pPr>
      <w:r>
        <w:rPr>
          <w:rFonts w:cs="Times New Roman"/>
        </w:rPr>
        <w:t>By</w:t>
      </w:r>
      <w:r w:rsidR="00422228" w:rsidRPr="00DE603E">
        <w:rPr>
          <w:rFonts w:cs="Times New Roman"/>
        </w:rPr>
        <w:t xml:space="preserve"> </w:t>
      </w:r>
      <w:r w:rsidR="00815E3F">
        <w:rPr>
          <w:rFonts w:cs="Times New Roman"/>
        </w:rPr>
        <w:t>employing this kind of arrangement</w:t>
      </w:r>
      <w:r w:rsidR="00422228" w:rsidRPr="00DE603E">
        <w:rPr>
          <w:rFonts w:cs="Times New Roman"/>
        </w:rPr>
        <w:t xml:space="preserve">, </w:t>
      </w:r>
      <w:r w:rsidR="00815E3F">
        <w:rPr>
          <w:rFonts w:cs="Times New Roman"/>
        </w:rPr>
        <w:t xml:space="preserve">the competition authority </w:t>
      </w:r>
      <w:r w:rsidR="00422228" w:rsidRPr="00DE603E">
        <w:rPr>
          <w:rFonts w:cs="Times New Roman"/>
        </w:rPr>
        <w:t>essentially</w:t>
      </w:r>
      <w:r w:rsidR="00815E3F">
        <w:rPr>
          <w:rFonts w:cs="Times New Roman"/>
        </w:rPr>
        <w:t xml:space="preserve"> </w:t>
      </w:r>
      <w:r w:rsidR="00422228" w:rsidRPr="00DE603E">
        <w:rPr>
          <w:rFonts w:cs="Times New Roman"/>
        </w:rPr>
        <w:t>delegates a circumscribed part of the function of monitoring compliance to a third party.</w:t>
      </w:r>
      <w:r w:rsidR="00DE603E">
        <w:rPr>
          <w:rFonts w:cs="Times New Roman"/>
        </w:rPr>
        <w:t xml:space="preserve"> </w:t>
      </w:r>
    </w:p>
    <w:p w14:paraId="0FE378C9" w14:textId="77777777" w:rsidR="00642CB4" w:rsidRDefault="00DE603E" w:rsidP="002776E3">
      <w:pPr>
        <w:pStyle w:val="ListParagraph"/>
        <w:numPr>
          <w:ilvl w:val="0"/>
          <w:numId w:val="7"/>
        </w:numPr>
        <w:rPr>
          <w:rFonts w:cs="Times New Roman"/>
        </w:rPr>
      </w:pPr>
      <w:r>
        <w:rPr>
          <w:rFonts w:cs="Times New Roman"/>
        </w:rPr>
        <w:t xml:space="preserve">Critically, </w:t>
      </w:r>
      <w:r w:rsidR="004070AB">
        <w:rPr>
          <w:rFonts w:cs="Times New Roman"/>
        </w:rPr>
        <w:t>the trustee</w:t>
      </w:r>
      <w:r>
        <w:rPr>
          <w:rFonts w:cs="Times New Roman"/>
        </w:rPr>
        <w:t xml:space="preserve"> </w:t>
      </w:r>
      <w:r w:rsidR="004070AB">
        <w:rPr>
          <w:rFonts w:cs="Times New Roman"/>
        </w:rPr>
        <w:t xml:space="preserve">paid for by </w:t>
      </w:r>
      <w:r>
        <w:rPr>
          <w:rFonts w:cs="Times New Roman"/>
        </w:rPr>
        <w:t xml:space="preserve">the </w:t>
      </w:r>
      <w:r w:rsidR="003F520F">
        <w:rPr>
          <w:rFonts w:cs="Times New Roman"/>
        </w:rPr>
        <w:t xml:space="preserve">undertaking </w:t>
      </w:r>
      <w:r>
        <w:rPr>
          <w:rFonts w:cs="Times New Roman"/>
        </w:rPr>
        <w:t>itself</w:t>
      </w:r>
      <w:r w:rsidR="003F520F">
        <w:rPr>
          <w:rFonts w:cs="Times New Roman"/>
        </w:rPr>
        <w:t xml:space="preserve"> and not the competition authority</w:t>
      </w:r>
      <w:r>
        <w:rPr>
          <w:rFonts w:cs="Times New Roman"/>
        </w:rPr>
        <w:t>.</w:t>
      </w:r>
    </w:p>
    <w:p w14:paraId="249D694C" w14:textId="77777777" w:rsidR="00642CB4" w:rsidRDefault="00642CB4" w:rsidP="00642CB4">
      <w:pPr>
        <w:pStyle w:val="ListParagraph"/>
        <w:rPr>
          <w:rFonts w:cs="Times New Roman"/>
        </w:rPr>
      </w:pPr>
    </w:p>
    <w:p w14:paraId="45DD5DE1" w14:textId="77777777" w:rsidR="00D17A7F" w:rsidRPr="00D17A7F" w:rsidRDefault="00D17A7F" w:rsidP="00642CB4">
      <w:pPr>
        <w:pStyle w:val="ListParagraph"/>
        <w:rPr>
          <w:rFonts w:cs="Times New Roman"/>
          <w:b/>
        </w:rPr>
      </w:pPr>
      <w:r w:rsidRPr="00D17A7F">
        <w:rPr>
          <w:rFonts w:cs="Times New Roman"/>
          <w:b/>
        </w:rPr>
        <w:t>Arbitration</w:t>
      </w:r>
    </w:p>
    <w:p w14:paraId="58674F56" w14:textId="77777777" w:rsidR="007A77F6" w:rsidRDefault="00642CB4" w:rsidP="002776E3">
      <w:pPr>
        <w:pStyle w:val="ListParagraph"/>
        <w:numPr>
          <w:ilvl w:val="0"/>
          <w:numId w:val="7"/>
        </w:numPr>
        <w:rPr>
          <w:rFonts w:cs="Times New Roman"/>
        </w:rPr>
      </w:pPr>
      <w:r>
        <w:rPr>
          <w:rFonts w:cs="Times New Roman"/>
        </w:rPr>
        <w:t xml:space="preserve">In arbitration, </w:t>
      </w:r>
      <w:r w:rsidR="002776E3" w:rsidRPr="00642CB4">
        <w:rPr>
          <w:rFonts w:cs="Times New Roman"/>
        </w:rPr>
        <w:t xml:space="preserve">a </w:t>
      </w:r>
      <w:proofErr w:type="gramStart"/>
      <w:r w:rsidR="002776E3" w:rsidRPr="00642CB4">
        <w:rPr>
          <w:rFonts w:cs="Times New Roman"/>
        </w:rPr>
        <w:t>third party</w:t>
      </w:r>
      <w:proofErr w:type="gramEnd"/>
      <w:r w:rsidR="002776E3" w:rsidRPr="00642CB4">
        <w:rPr>
          <w:rFonts w:cs="Times New Roman"/>
        </w:rPr>
        <w:t xml:space="preserve"> neutral</w:t>
      </w:r>
      <w:r>
        <w:rPr>
          <w:rFonts w:cs="Times New Roman"/>
        </w:rPr>
        <w:t xml:space="preserve"> </w:t>
      </w:r>
      <w:r w:rsidR="002776E3" w:rsidRPr="00642CB4">
        <w:rPr>
          <w:rFonts w:cs="Times New Roman"/>
        </w:rPr>
        <w:t xml:space="preserve">renders a decision after considering submissions from </w:t>
      </w:r>
      <w:r>
        <w:rPr>
          <w:rFonts w:cs="Times New Roman"/>
        </w:rPr>
        <w:t xml:space="preserve">the </w:t>
      </w:r>
      <w:r w:rsidR="002776E3" w:rsidRPr="00642CB4">
        <w:rPr>
          <w:rFonts w:cs="Times New Roman"/>
        </w:rPr>
        <w:t>parties</w:t>
      </w:r>
      <w:r w:rsidR="007A77F6">
        <w:rPr>
          <w:rFonts w:cs="Times New Roman"/>
        </w:rPr>
        <w:t xml:space="preserve">. </w:t>
      </w:r>
    </w:p>
    <w:p w14:paraId="0E5B84D7" w14:textId="77777777" w:rsidR="00EE1E42" w:rsidRPr="00EE1E42" w:rsidRDefault="007A77F6" w:rsidP="002776E3">
      <w:pPr>
        <w:pStyle w:val="ListParagraph"/>
        <w:numPr>
          <w:ilvl w:val="0"/>
          <w:numId w:val="7"/>
        </w:numPr>
        <w:rPr>
          <w:rFonts w:cs="Times New Roman"/>
        </w:rPr>
      </w:pPr>
      <w:r>
        <w:t>M</w:t>
      </w:r>
      <w:r w:rsidR="002776E3">
        <w:t xml:space="preserve">uch of the discussion in </w:t>
      </w:r>
      <w:r w:rsidR="004806DB">
        <w:t>the competition law context</w:t>
      </w:r>
      <w:r w:rsidR="002776E3">
        <w:t xml:space="preserve"> </w:t>
      </w:r>
      <w:r w:rsidR="004A3BF9">
        <w:t xml:space="preserve">been about </w:t>
      </w:r>
      <w:r w:rsidR="002776E3">
        <w:t xml:space="preserve">the extent to which parties should be allowed to agree to determine their </w:t>
      </w:r>
      <w:r w:rsidR="00D33551">
        <w:t xml:space="preserve">competition </w:t>
      </w:r>
      <w:r w:rsidR="002776E3">
        <w:t>conflicts through their own chosen arbitrators</w:t>
      </w:r>
      <w:r w:rsidR="004A3BF9">
        <w:t>, what the lawyers call ‘arbitrability’</w:t>
      </w:r>
      <w:r w:rsidR="002776E3">
        <w:t xml:space="preserve">. </w:t>
      </w:r>
    </w:p>
    <w:p w14:paraId="6803E37A" w14:textId="77777777" w:rsidR="007A77F6" w:rsidRPr="0056245E" w:rsidRDefault="00D33551" w:rsidP="002776E3">
      <w:pPr>
        <w:pStyle w:val="ListParagraph"/>
        <w:numPr>
          <w:ilvl w:val="0"/>
          <w:numId w:val="7"/>
        </w:numPr>
        <w:rPr>
          <w:rFonts w:cs="Times New Roman"/>
        </w:rPr>
      </w:pPr>
      <w:r w:rsidRPr="00D33551">
        <w:t>Arbitration</w:t>
      </w:r>
      <w:r>
        <w:t xml:space="preserve"> is now widely recognised as a legitimate means of resolving disputes over competition matters.</w:t>
      </w:r>
    </w:p>
    <w:p w14:paraId="783AA213" w14:textId="77777777" w:rsidR="0056245E" w:rsidRPr="007A77F6" w:rsidRDefault="0056245E" w:rsidP="0056245E">
      <w:pPr>
        <w:pStyle w:val="ListParagraph"/>
        <w:rPr>
          <w:rFonts w:cs="Times New Roman"/>
        </w:rPr>
      </w:pPr>
    </w:p>
    <w:p w14:paraId="7C689C2C" w14:textId="77777777" w:rsidR="00887AAB" w:rsidRPr="00887AAB" w:rsidRDefault="00B41E86" w:rsidP="002776E3">
      <w:pPr>
        <w:pStyle w:val="ListParagraph"/>
        <w:numPr>
          <w:ilvl w:val="0"/>
          <w:numId w:val="7"/>
        </w:numPr>
        <w:rPr>
          <w:rFonts w:cs="Times New Roman"/>
        </w:rPr>
      </w:pPr>
      <w:r>
        <w:t>A</w:t>
      </w:r>
      <w:r w:rsidR="002776E3">
        <w:t xml:space="preserve">rbitration-type procedures can </w:t>
      </w:r>
      <w:r w:rsidR="00121F57">
        <w:t xml:space="preserve">also </w:t>
      </w:r>
      <w:r w:rsidR="002776E3">
        <w:t xml:space="preserve">be used </w:t>
      </w:r>
      <w:r>
        <w:t xml:space="preserve">to ensure </w:t>
      </w:r>
      <w:r w:rsidR="002776E3">
        <w:t xml:space="preserve">compliance with </w:t>
      </w:r>
      <w:r w:rsidR="00625B96">
        <w:t>commitments</w:t>
      </w:r>
      <w:r>
        <w:t xml:space="preserve"> made in settlements and mergers</w:t>
      </w:r>
      <w:r w:rsidR="002776E3">
        <w:t>.</w:t>
      </w:r>
    </w:p>
    <w:p w14:paraId="543C4C21" w14:textId="77777777" w:rsidR="00B41E86" w:rsidRPr="00DF7DA6" w:rsidRDefault="007A77F6" w:rsidP="00722ECE">
      <w:pPr>
        <w:pStyle w:val="ListParagraph"/>
        <w:numPr>
          <w:ilvl w:val="0"/>
          <w:numId w:val="7"/>
        </w:numPr>
        <w:rPr>
          <w:rFonts w:cs="Times New Roman"/>
        </w:rPr>
      </w:pPr>
      <w:r>
        <w:t xml:space="preserve">I mentioned </w:t>
      </w:r>
      <w:r w:rsidR="002776E3">
        <w:t xml:space="preserve">the German </w:t>
      </w:r>
      <w:r w:rsidR="002776E3" w:rsidRPr="00DF7DA6">
        <w:rPr>
          <w:i/>
        </w:rPr>
        <w:t>Telefonica/E-Plus</w:t>
      </w:r>
      <w:r w:rsidR="002776E3">
        <w:t xml:space="preserve"> case</w:t>
      </w:r>
      <w:r>
        <w:t>.</w:t>
      </w:r>
      <w:r w:rsidR="00DF7DA6">
        <w:t xml:space="preserve"> There, i</w:t>
      </w:r>
      <w:r>
        <w:t xml:space="preserve">f </w:t>
      </w:r>
      <w:r w:rsidR="002776E3">
        <w:t>negotiation</w:t>
      </w:r>
      <w:r w:rsidR="0056245E">
        <w:t xml:space="preserve"> between Telefonica and a competitor seeking access to its network </w:t>
      </w:r>
      <w:r>
        <w:t xml:space="preserve">did not </w:t>
      </w:r>
      <w:r w:rsidR="002776E3">
        <w:t xml:space="preserve">result in settlement, then the parties’ dispute would be referred to arbitration under the auspices and rules of the German Institution of Arbitration. </w:t>
      </w:r>
    </w:p>
    <w:p w14:paraId="2841697A" w14:textId="77777777" w:rsidR="00887AAB" w:rsidRPr="00887AAB" w:rsidRDefault="002776E3" w:rsidP="002776E3">
      <w:pPr>
        <w:pStyle w:val="ListParagraph"/>
        <w:numPr>
          <w:ilvl w:val="0"/>
          <w:numId w:val="7"/>
        </w:numPr>
        <w:rPr>
          <w:rFonts w:cs="Times New Roman"/>
        </w:rPr>
      </w:pPr>
      <w:r>
        <w:lastRenderedPageBreak/>
        <w:t xml:space="preserve">An expedited arbitration process would follow, with either a sole arbitrator appointed by the parties or a </w:t>
      </w:r>
      <w:proofErr w:type="gramStart"/>
      <w:r>
        <w:t>three arbitrator</w:t>
      </w:r>
      <w:proofErr w:type="gramEnd"/>
      <w:r>
        <w:t xml:space="preserve"> tribunal consisting of one appointed by each party and the Chairperson by the two party-appointed arbitrators. </w:t>
      </w:r>
    </w:p>
    <w:p w14:paraId="70783ED7" w14:textId="77777777" w:rsidR="00B41E86" w:rsidRPr="00887AAB" w:rsidRDefault="00B41E86" w:rsidP="00B41E86">
      <w:pPr>
        <w:pStyle w:val="ListParagraph"/>
        <w:numPr>
          <w:ilvl w:val="0"/>
          <w:numId w:val="7"/>
        </w:numPr>
        <w:rPr>
          <w:rFonts w:cs="Times New Roman"/>
        </w:rPr>
      </w:pPr>
      <w:r>
        <w:t xml:space="preserve">The tribunal would be able to make preliminary rulings and final awards </w:t>
      </w:r>
      <w:proofErr w:type="gramStart"/>
      <w:r>
        <w:t>in order to</w:t>
      </w:r>
      <w:proofErr w:type="gramEnd"/>
      <w:r>
        <w:t xml:space="preserve"> require Telefonica to comply with its network capacity sharing commitments.</w:t>
      </w:r>
    </w:p>
    <w:p w14:paraId="500FAFEC" w14:textId="77777777" w:rsidR="006F7394" w:rsidRPr="006F7394" w:rsidRDefault="00B41E86" w:rsidP="002776E3">
      <w:pPr>
        <w:pStyle w:val="ListParagraph"/>
        <w:numPr>
          <w:ilvl w:val="0"/>
          <w:numId w:val="7"/>
        </w:numPr>
        <w:rPr>
          <w:rFonts w:cs="Times New Roman"/>
        </w:rPr>
      </w:pPr>
      <w:r>
        <w:t>T</w:t>
      </w:r>
      <w:r w:rsidR="002776E3">
        <w:t xml:space="preserve">he European Commission would be permitted to participate in the arbitration. </w:t>
      </w:r>
    </w:p>
    <w:p w14:paraId="04DCC748" w14:textId="77777777" w:rsidR="00887AAB" w:rsidRPr="00887AAB" w:rsidRDefault="00B41E86" w:rsidP="00B41E86">
      <w:pPr>
        <w:pStyle w:val="ListParagraph"/>
        <w:numPr>
          <w:ilvl w:val="0"/>
          <w:numId w:val="7"/>
        </w:numPr>
        <w:rPr>
          <w:rFonts w:cs="Times New Roman"/>
        </w:rPr>
      </w:pPr>
      <w:r>
        <w:t xml:space="preserve">With this </w:t>
      </w:r>
      <w:r w:rsidR="002776E3">
        <w:t xml:space="preserve">procedure, the Commission </w:t>
      </w:r>
      <w:r w:rsidR="00DD1213">
        <w:t>secured the</w:t>
      </w:r>
      <w:r>
        <w:t xml:space="preserve"> expertise necessary to resolve the matter </w:t>
      </w:r>
      <w:r w:rsidR="00E805DD">
        <w:t xml:space="preserve">quickly </w:t>
      </w:r>
      <w:r>
        <w:t xml:space="preserve">while preserving the ability </w:t>
      </w:r>
      <w:r w:rsidR="002776E3">
        <w:t>to influence outcomes through its participation in the arbitration.</w:t>
      </w:r>
    </w:p>
    <w:p w14:paraId="24D5C0C4" w14:textId="77777777" w:rsidR="00D47AFD" w:rsidRPr="00D47AFD" w:rsidRDefault="00D47AFD" w:rsidP="00D47AFD">
      <w:pPr>
        <w:pStyle w:val="ListParagraph"/>
        <w:rPr>
          <w:rFonts w:cs="Times New Roman"/>
        </w:rPr>
      </w:pPr>
    </w:p>
    <w:p w14:paraId="3750EE1A" w14:textId="77777777" w:rsidR="00887AAB" w:rsidRPr="00887AAB" w:rsidRDefault="00422228" w:rsidP="00D12687">
      <w:pPr>
        <w:pStyle w:val="ListParagraph"/>
        <w:numPr>
          <w:ilvl w:val="0"/>
          <w:numId w:val="7"/>
        </w:numPr>
        <w:rPr>
          <w:rFonts w:cs="Times New Roman"/>
        </w:rPr>
      </w:pPr>
      <w:r>
        <w:t xml:space="preserve">Arbitration is </w:t>
      </w:r>
      <w:r w:rsidR="00D12687">
        <w:t xml:space="preserve">now </w:t>
      </w:r>
      <w:r>
        <w:t xml:space="preserve">being employed </w:t>
      </w:r>
      <w:r w:rsidR="00D12687">
        <w:t xml:space="preserve">as part of competition </w:t>
      </w:r>
      <w:r w:rsidR="00887AAB">
        <w:t xml:space="preserve">commitments </w:t>
      </w:r>
      <w:r w:rsidR="00E7208F">
        <w:t xml:space="preserve">in </w:t>
      </w:r>
      <w:r>
        <w:t>intellectual property licensing, access to technical interfaces, access to infrastructure, supply and purchasing</w:t>
      </w:r>
      <w:r w:rsidR="00D12687">
        <w:t xml:space="preserve">, </w:t>
      </w:r>
      <w:r>
        <w:t>termination of exclusive or long-term contract</w:t>
      </w:r>
      <w:r w:rsidR="00F33D13">
        <w:t>s</w:t>
      </w:r>
      <w:r w:rsidR="00D12687">
        <w:t>,</w:t>
      </w:r>
      <w:r>
        <w:t xml:space="preserve"> and anti-competitive distribution arrangements.</w:t>
      </w:r>
    </w:p>
    <w:p w14:paraId="36CB3F8D" w14:textId="77777777" w:rsidR="00D47AFD" w:rsidRPr="00D47AFD" w:rsidRDefault="00D12687" w:rsidP="00D12687">
      <w:pPr>
        <w:pStyle w:val="ListParagraph"/>
        <w:numPr>
          <w:ilvl w:val="0"/>
          <w:numId w:val="7"/>
        </w:numPr>
        <w:rPr>
          <w:rFonts w:cs="Times New Roman"/>
        </w:rPr>
      </w:pPr>
      <w:r>
        <w:t>The benefits of arbitration in such circumsta</w:t>
      </w:r>
      <w:r w:rsidR="00E0132B">
        <w:t>nces are a combination of speedier</w:t>
      </w:r>
      <w:r>
        <w:t xml:space="preserve"> resolution and access to expert decision-makers without requiring the </w:t>
      </w:r>
      <w:r w:rsidR="00D47AFD">
        <w:t xml:space="preserve">authority </w:t>
      </w:r>
      <w:r>
        <w:t xml:space="preserve">itself to be closely at hand monitoring every detail of every interaction with a company’s competitors. </w:t>
      </w:r>
    </w:p>
    <w:p w14:paraId="2E51D17A" w14:textId="77777777" w:rsidR="00D12687" w:rsidRPr="006F7394" w:rsidRDefault="00D12687" w:rsidP="00D12687">
      <w:pPr>
        <w:pStyle w:val="ListParagraph"/>
        <w:numPr>
          <w:ilvl w:val="0"/>
          <w:numId w:val="7"/>
        </w:numPr>
        <w:rPr>
          <w:rFonts w:cs="Times New Roman"/>
        </w:rPr>
      </w:pPr>
      <w:r>
        <w:t xml:space="preserve">It decentralizes the monitoring and enforcement from the </w:t>
      </w:r>
      <w:r w:rsidR="00D47AFD">
        <w:t xml:space="preserve">authority </w:t>
      </w:r>
      <w:r>
        <w:t>to the parties and arbitrators.</w:t>
      </w:r>
    </w:p>
    <w:p w14:paraId="13DDF337" w14:textId="77777777" w:rsidR="006F7394" w:rsidRDefault="006F7394" w:rsidP="006F7394">
      <w:pPr>
        <w:pStyle w:val="ListParagraph"/>
        <w:rPr>
          <w:rFonts w:cs="Times New Roman"/>
        </w:rPr>
      </w:pPr>
    </w:p>
    <w:p w14:paraId="44C839CE" w14:textId="77777777" w:rsidR="00A478F7" w:rsidRPr="00A478F7" w:rsidRDefault="00A478F7" w:rsidP="006F7394">
      <w:pPr>
        <w:pStyle w:val="ListParagraph"/>
        <w:rPr>
          <w:rFonts w:cs="Times New Roman"/>
          <w:b/>
        </w:rPr>
      </w:pPr>
      <w:r w:rsidRPr="00A478F7">
        <w:rPr>
          <w:rFonts w:cs="Times New Roman"/>
          <w:b/>
        </w:rPr>
        <w:t>What prospects for small countries?</w:t>
      </w:r>
    </w:p>
    <w:p w14:paraId="505E6FD9" w14:textId="77777777" w:rsidR="006F7394" w:rsidRPr="00BA2ADD" w:rsidRDefault="006F7394" w:rsidP="00D12687">
      <w:pPr>
        <w:pStyle w:val="ListParagraph"/>
        <w:numPr>
          <w:ilvl w:val="0"/>
          <w:numId w:val="7"/>
        </w:numPr>
        <w:rPr>
          <w:rFonts w:cs="Times New Roman"/>
        </w:rPr>
      </w:pPr>
      <w:r>
        <w:t xml:space="preserve">So, </w:t>
      </w:r>
      <w:r w:rsidR="00DC2A94">
        <w:t>these sound like big heavy remedies for massive jurisdictions like the European Union or the US. W</w:t>
      </w:r>
      <w:r>
        <w:t xml:space="preserve">hat prospects for </w:t>
      </w:r>
      <w:r w:rsidRPr="006F7394">
        <w:rPr>
          <w:i/>
        </w:rPr>
        <w:t xml:space="preserve">small </w:t>
      </w:r>
      <w:r w:rsidR="0018351F">
        <w:rPr>
          <w:i/>
        </w:rPr>
        <w:t xml:space="preserve">and developing </w:t>
      </w:r>
      <w:r w:rsidRPr="006F7394">
        <w:rPr>
          <w:i/>
        </w:rPr>
        <w:t>economies</w:t>
      </w:r>
      <w:r>
        <w:t xml:space="preserve">? </w:t>
      </w:r>
      <w:r w:rsidR="00877DD4">
        <w:t>The answer</w:t>
      </w:r>
      <w:r w:rsidR="005A6D93">
        <w:t xml:space="preserve"> </w:t>
      </w:r>
      <w:r w:rsidR="00C24AEE">
        <w:t>is:</w:t>
      </w:r>
      <w:r w:rsidR="00DE73DE">
        <w:t xml:space="preserve"> </w:t>
      </w:r>
      <w:r w:rsidR="00877DD4">
        <w:t>b</w:t>
      </w:r>
      <w:r>
        <w:t>etter than you might think.</w:t>
      </w:r>
    </w:p>
    <w:p w14:paraId="51F5B3C5" w14:textId="77777777" w:rsidR="00BA2ADD" w:rsidRPr="006F7394" w:rsidRDefault="00BA2ADD" w:rsidP="00BA2ADD">
      <w:pPr>
        <w:pStyle w:val="ListParagraph"/>
        <w:rPr>
          <w:rFonts w:cs="Times New Roman"/>
        </w:rPr>
      </w:pPr>
    </w:p>
    <w:p w14:paraId="59FE6189" w14:textId="77777777" w:rsidR="00040778" w:rsidRPr="00040778" w:rsidRDefault="00877DD4" w:rsidP="00FB7201">
      <w:pPr>
        <w:pStyle w:val="ListParagraph"/>
        <w:numPr>
          <w:ilvl w:val="0"/>
          <w:numId w:val="7"/>
        </w:numPr>
        <w:rPr>
          <w:rFonts w:cs="Times New Roman"/>
        </w:rPr>
      </w:pPr>
      <w:r>
        <w:rPr>
          <w:rFonts w:cs="Times New Roman"/>
        </w:rPr>
        <w:t>M</w:t>
      </w:r>
      <w:r w:rsidR="00040778">
        <w:t xml:space="preserve">ediation has </w:t>
      </w:r>
      <w:r>
        <w:t xml:space="preserve">proven </w:t>
      </w:r>
      <w:r w:rsidR="00BB178B">
        <w:t xml:space="preserve">useful </w:t>
      </w:r>
      <w:r w:rsidR="00040778">
        <w:t>in removing barriers to entry and introducing competition</w:t>
      </w:r>
      <w:r w:rsidR="00545263">
        <w:t xml:space="preserve"> in a few countries</w:t>
      </w:r>
      <w:r w:rsidR="00BA2ADD">
        <w:t>.</w:t>
      </w:r>
    </w:p>
    <w:p w14:paraId="0EF09DDD" w14:textId="77777777" w:rsidR="00FB7201" w:rsidRDefault="00FB7201" w:rsidP="00040778">
      <w:pPr>
        <w:pStyle w:val="ListParagraph"/>
        <w:numPr>
          <w:ilvl w:val="0"/>
          <w:numId w:val="7"/>
        </w:numPr>
        <w:rPr>
          <w:rFonts w:cs="Times New Roman"/>
        </w:rPr>
      </w:pPr>
      <w:r w:rsidRPr="00040778">
        <w:rPr>
          <w:rFonts w:cs="Times New Roman"/>
        </w:rPr>
        <w:t xml:space="preserve">For example, </w:t>
      </w:r>
      <w:r w:rsidR="00A24329" w:rsidRPr="00040778">
        <w:rPr>
          <w:rFonts w:cs="Times New Roman"/>
        </w:rPr>
        <w:t xml:space="preserve">mediation was employed </w:t>
      </w:r>
      <w:r w:rsidRPr="00040778">
        <w:rPr>
          <w:rFonts w:cs="Times New Roman"/>
        </w:rPr>
        <w:t xml:space="preserve">in </w:t>
      </w:r>
      <w:r w:rsidR="00D00644" w:rsidRPr="00040778">
        <w:rPr>
          <w:rFonts w:cs="Times New Roman"/>
        </w:rPr>
        <w:t xml:space="preserve">two </w:t>
      </w:r>
      <w:r w:rsidRPr="00040778">
        <w:rPr>
          <w:rFonts w:cs="Times New Roman"/>
        </w:rPr>
        <w:t>case</w:t>
      </w:r>
      <w:r w:rsidR="00D00644" w:rsidRPr="00040778">
        <w:rPr>
          <w:rFonts w:cs="Times New Roman"/>
        </w:rPr>
        <w:t>s</w:t>
      </w:r>
      <w:r w:rsidRPr="00040778">
        <w:rPr>
          <w:rFonts w:cs="Times New Roman"/>
        </w:rPr>
        <w:t xml:space="preserve"> </w:t>
      </w:r>
      <w:r w:rsidR="00A24329" w:rsidRPr="00040778">
        <w:rPr>
          <w:rFonts w:cs="Times New Roman"/>
        </w:rPr>
        <w:t xml:space="preserve">concerning the dominance of </w:t>
      </w:r>
      <w:r w:rsidRPr="00040778">
        <w:rPr>
          <w:rFonts w:cs="Times New Roman"/>
        </w:rPr>
        <w:t>telecommunications operators</w:t>
      </w:r>
      <w:r w:rsidR="00040778">
        <w:rPr>
          <w:rFonts w:cs="Times New Roman"/>
        </w:rPr>
        <w:t xml:space="preserve"> </w:t>
      </w:r>
      <w:r w:rsidR="00545263">
        <w:rPr>
          <w:rFonts w:cs="Times New Roman"/>
        </w:rPr>
        <w:t xml:space="preserve">such as </w:t>
      </w:r>
      <w:r w:rsidR="00596275" w:rsidRPr="00040778">
        <w:rPr>
          <w:rFonts w:cs="Times New Roman"/>
        </w:rPr>
        <w:t>Vodafone</w:t>
      </w:r>
      <w:r w:rsidR="00040778">
        <w:rPr>
          <w:rFonts w:cs="Times New Roman"/>
        </w:rPr>
        <w:t xml:space="preserve"> and</w:t>
      </w:r>
      <w:r w:rsidR="00596275" w:rsidRPr="00040778">
        <w:rPr>
          <w:rFonts w:cs="Times New Roman"/>
        </w:rPr>
        <w:t xml:space="preserve"> Cable &amp; Wireless</w:t>
      </w:r>
      <w:r w:rsidR="00545263" w:rsidRPr="00545263">
        <w:rPr>
          <w:rFonts w:cs="Times New Roman"/>
        </w:rPr>
        <w:t xml:space="preserve"> </w:t>
      </w:r>
      <w:r w:rsidR="00545263" w:rsidRPr="00040778">
        <w:rPr>
          <w:rFonts w:cs="Times New Roman"/>
        </w:rPr>
        <w:t xml:space="preserve">in small </w:t>
      </w:r>
      <w:proofErr w:type="gramStart"/>
      <w:r w:rsidR="00545263" w:rsidRPr="00040778">
        <w:rPr>
          <w:rFonts w:cs="Times New Roman"/>
        </w:rPr>
        <w:t>South Pacific island</w:t>
      </w:r>
      <w:proofErr w:type="gramEnd"/>
      <w:r w:rsidR="00545263" w:rsidRPr="00040778">
        <w:rPr>
          <w:rFonts w:cs="Times New Roman"/>
        </w:rPr>
        <w:t xml:space="preserve"> nations</w:t>
      </w:r>
      <w:r w:rsidR="00040778">
        <w:rPr>
          <w:rFonts w:cs="Times New Roman"/>
        </w:rPr>
        <w:t>.</w:t>
      </w:r>
      <w:r w:rsidR="00596275" w:rsidRPr="00040778">
        <w:rPr>
          <w:rFonts w:cs="Times New Roman"/>
        </w:rPr>
        <w:t xml:space="preserve"> </w:t>
      </w:r>
      <w:r w:rsidR="00040778">
        <w:rPr>
          <w:rFonts w:cs="Times New Roman"/>
        </w:rPr>
        <w:t xml:space="preserve">The Government’s attempts to </w:t>
      </w:r>
      <w:r w:rsidR="004C7A87" w:rsidRPr="00040778">
        <w:rPr>
          <w:rFonts w:cs="Times New Roman"/>
        </w:rPr>
        <w:t>liberalise these markets</w:t>
      </w:r>
      <w:r w:rsidR="00040778">
        <w:rPr>
          <w:rFonts w:cs="Times New Roman"/>
        </w:rPr>
        <w:t xml:space="preserve"> was blocked in l</w:t>
      </w:r>
      <w:r w:rsidRPr="00040778">
        <w:rPr>
          <w:rFonts w:cs="Times New Roman"/>
        </w:rPr>
        <w:t xml:space="preserve">itigation. </w:t>
      </w:r>
      <w:r w:rsidR="0051569F">
        <w:rPr>
          <w:rFonts w:cs="Times New Roman"/>
        </w:rPr>
        <w:t xml:space="preserve">A </w:t>
      </w:r>
      <w:r w:rsidR="00BC5193" w:rsidRPr="00040778">
        <w:rPr>
          <w:rFonts w:cs="Times New Roman"/>
        </w:rPr>
        <w:t>m</w:t>
      </w:r>
      <w:r w:rsidRPr="00040778">
        <w:rPr>
          <w:rFonts w:cs="Times New Roman"/>
        </w:rPr>
        <w:t>ediation</w:t>
      </w:r>
      <w:r w:rsidR="00014FBF" w:rsidRPr="00040778">
        <w:rPr>
          <w:rFonts w:cs="Times New Roman"/>
        </w:rPr>
        <w:t xml:space="preserve"> </w:t>
      </w:r>
      <w:r w:rsidR="0051569F">
        <w:rPr>
          <w:rFonts w:cs="Times New Roman"/>
        </w:rPr>
        <w:t>process</w:t>
      </w:r>
      <w:r w:rsidR="00BC5193" w:rsidRPr="00040778">
        <w:rPr>
          <w:rFonts w:cs="Times New Roman"/>
        </w:rPr>
        <w:t>,</w:t>
      </w:r>
      <w:r w:rsidRPr="00040778">
        <w:rPr>
          <w:rFonts w:cs="Times New Roman"/>
        </w:rPr>
        <w:t xml:space="preserve"> sponsored by </w:t>
      </w:r>
      <w:r w:rsidR="0051569F">
        <w:rPr>
          <w:rFonts w:cs="Times New Roman"/>
        </w:rPr>
        <w:t>the World Bank</w:t>
      </w:r>
      <w:r w:rsidR="00BC5193" w:rsidRPr="00040778">
        <w:rPr>
          <w:rFonts w:cs="Times New Roman"/>
        </w:rPr>
        <w:t xml:space="preserve">, </w:t>
      </w:r>
      <w:r w:rsidRPr="00040778">
        <w:rPr>
          <w:rFonts w:cs="Times New Roman"/>
        </w:rPr>
        <w:t>brought together the</w:t>
      </w:r>
      <w:r w:rsidR="00BA2ADD">
        <w:rPr>
          <w:rFonts w:cs="Times New Roman"/>
        </w:rPr>
        <w:t xml:space="preserve"> Ministers and CEOs</w:t>
      </w:r>
      <w:r w:rsidRPr="00040778">
        <w:rPr>
          <w:rFonts w:cs="Times New Roman"/>
        </w:rPr>
        <w:t xml:space="preserve"> </w:t>
      </w:r>
      <w:r w:rsidR="00BA2ADD">
        <w:rPr>
          <w:rFonts w:cs="Times New Roman"/>
        </w:rPr>
        <w:t xml:space="preserve">with international </w:t>
      </w:r>
      <w:proofErr w:type="gramStart"/>
      <w:r w:rsidR="00BA2ADD">
        <w:rPr>
          <w:rFonts w:cs="Times New Roman"/>
        </w:rPr>
        <w:t>mediators</w:t>
      </w:r>
      <w:proofErr w:type="gramEnd"/>
      <w:r w:rsidR="00BA2ADD">
        <w:rPr>
          <w:rFonts w:cs="Times New Roman"/>
        </w:rPr>
        <w:t xml:space="preserve"> </w:t>
      </w:r>
      <w:r w:rsidRPr="00040778">
        <w:rPr>
          <w:rFonts w:cs="Times New Roman"/>
        </w:rPr>
        <w:t xml:space="preserve">and resulted in a settlement on </w:t>
      </w:r>
      <w:r w:rsidR="00BC5193" w:rsidRPr="00040778">
        <w:rPr>
          <w:rFonts w:cs="Times New Roman"/>
        </w:rPr>
        <w:t xml:space="preserve">numerous </w:t>
      </w:r>
      <w:r w:rsidRPr="00040778">
        <w:rPr>
          <w:rFonts w:cs="Times New Roman"/>
        </w:rPr>
        <w:t xml:space="preserve">questions of market structure and conduct. </w:t>
      </w:r>
      <w:r w:rsidR="00BA2ADD">
        <w:rPr>
          <w:rFonts w:cs="Times New Roman"/>
        </w:rPr>
        <w:t xml:space="preserve">It </w:t>
      </w:r>
      <w:r w:rsidRPr="00040778">
        <w:rPr>
          <w:rFonts w:cs="Times New Roman"/>
        </w:rPr>
        <w:t>involved a few short visits to the country</w:t>
      </w:r>
      <w:r w:rsidR="00DE73DE">
        <w:rPr>
          <w:rFonts w:cs="Times New Roman"/>
        </w:rPr>
        <w:t>, Fiji,</w:t>
      </w:r>
      <w:r w:rsidRPr="00040778">
        <w:rPr>
          <w:rFonts w:cs="Times New Roman"/>
        </w:rPr>
        <w:t xml:space="preserve"> by the mediator</w:t>
      </w:r>
      <w:r w:rsidR="00BA2ADD">
        <w:rPr>
          <w:rFonts w:cs="Times New Roman"/>
        </w:rPr>
        <w:t>s and a four-day mediation</w:t>
      </w:r>
      <w:r w:rsidRPr="00040778">
        <w:rPr>
          <w:rFonts w:cs="Times New Roman"/>
        </w:rPr>
        <w:t>.</w:t>
      </w:r>
    </w:p>
    <w:p w14:paraId="3FE4D9A3" w14:textId="77777777" w:rsidR="00BA2ADD" w:rsidRDefault="00BA2ADD" w:rsidP="00BA2ADD">
      <w:pPr>
        <w:pStyle w:val="ListParagraph"/>
        <w:rPr>
          <w:rFonts w:cs="Times New Roman"/>
        </w:rPr>
      </w:pPr>
    </w:p>
    <w:p w14:paraId="497E1E74" w14:textId="77777777" w:rsidR="00BA2ADD" w:rsidRDefault="001360D7" w:rsidP="001360D7">
      <w:pPr>
        <w:pStyle w:val="ListParagraph"/>
        <w:numPr>
          <w:ilvl w:val="0"/>
          <w:numId w:val="7"/>
        </w:numPr>
        <w:rPr>
          <w:rFonts w:cs="Times New Roman"/>
        </w:rPr>
      </w:pPr>
      <w:r w:rsidRPr="00BB178B">
        <w:rPr>
          <w:rFonts w:cs="Times New Roman"/>
        </w:rPr>
        <w:t xml:space="preserve">Experience suggests that there is </w:t>
      </w:r>
      <w:r w:rsidR="00BB178B">
        <w:rPr>
          <w:rFonts w:cs="Times New Roman"/>
        </w:rPr>
        <w:t xml:space="preserve">also </w:t>
      </w:r>
      <w:r w:rsidRPr="00BB178B">
        <w:rPr>
          <w:rFonts w:cs="Times New Roman"/>
        </w:rPr>
        <w:t xml:space="preserve">scope for resolving competition matters through </w:t>
      </w:r>
      <w:r w:rsidRPr="00BB178B">
        <w:rPr>
          <w:rFonts w:cs="Times New Roman"/>
          <w:i/>
        </w:rPr>
        <w:t>arbitration</w:t>
      </w:r>
      <w:r w:rsidRPr="00BB178B">
        <w:rPr>
          <w:rFonts w:cs="Times New Roman"/>
        </w:rPr>
        <w:t xml:space="preserve"> in small economies.</w:t>
      </w:r>
    </w:p>
    <w:p w14:paraId="066312A0" w14:textId="77777777" w:rsidR="00BA2ADD" w:rsidRPr="00BA2ADD" w:rsidRDefault="001D6E6A" w:rsidP="001360D7">
      <w:pPr>
        <w:pStyle w:val="ListParagraph"/>
        <w:numPr>
          <w:ilvl w:val="0"/>
          <w:numId w:val="7"/>
        </w:numPr>
        <w:rPr>
          <w:rFonts w:cs="Times New Roman"/>
        </w:rPr>
      </w:pPr>
      <w:r w:rsidRPr="00BB178B">
        <w:rPr>
          <w:rFonts w:cs="Times New Roman"/>
        </w:rPr>
        <w:t xml:space="preserve">There are lessons from competition disputes in regulated sectors. </w:t>
      </w:r>
      <w:r w:rsidR="00D4359E">
        <w:rPr>
          <w:rFonts w:cs="Times New Roman"/>
        </w:rPr>
        <w:t>For instance, i</w:t>
      </w:r>
      <w:r w:rsidR="001360D7" w:rsidRPr="00BB178B">
        <w:rPr>
          <w:rFonts w:cs="Times New Roman"/>
        </w:rPr>
        <w:t xml:space="preserve">n the small nation of Trinidad &amp; Tobago, </w:t>
      </w:r>
      <w:r w:rsidR="00C3435E">
        <w:t xml:space="preserve">disputes between </w:t>
      </w:r>
      <w:r w:rsidR="00794E34">
        <w:t xml:space="preserve">telecom operators </w:t>
      </w:r>
      <w:r w:rsidR="00037C14">
        <w:t xml:space="preserve">– including abuse of dominance and other competition matters – </w:t>
      </w:r>
      <w:r w:rsidR="00964F22">
        <w:t xml:space="preserve">are </w:t>
      </w:r>
      <w:r w:rsidR="00C3435E">
        <w:t xml:space="preserve">resolved by </w:t>
      </w:r>
      <w:r w:rsidR="001360D7">
        <w:t xml:space="preserve">arbitration. </w:t>
      </w:r>
      <w:r w:rsidR="00BB178B">
        <w:t>Cases have been brought and resolved successfully</w:t>
      </w:r>
      <w:r w:rsidR="00225436">
        <w:t xml:space="preserve"> and quickly</w:t>
      </w:r>
      <w:r w:rsidR="00BA2ADD">
        <w:t>. L</w:t>
      </w:r>
      <w:r w:rsidR="008626A6">
        <w:t xml:space="preserve">ocal sensibilities are </w:t>
      </w:r>
      <w:r w:rsidR="008626A6">
        <w:lastRenderedPageBreak/>
        <w:t>addressed by including local economists or academics alongside international expertise on the panels.</w:t>
      </w:r>
    </w:p>
    <w:p w14:paraId="21CE265F" w14:textId="77777777" w:rsidR="00BA2ADD" w:rsidRPr="00BA2ADD" w:rsidRDefault="001360D7" w:rsidP="001360D7">
      <w:pPr>
        <w:pStyle w:val="ListParagraph"/>
        <w:numPr>
          <w:ilvl w:val="0"/>
          <w:numId w:val="7"/>
        </w:numPr>
        <w:rPr>
          <w:rFonts w:cs="Times New Roman"/>
        </w:rPr>
      </w:pPr>
      <w:r>
        <w:t>The</w:t>
      </w:r>
      <w:r w:rsidR="008626A6">
        <w:t>se</w:t>
      </w:r>
      <w:r>
        <w:t xml:space="preserve"> process</w:t>
      </w:r>
      <w:r w:rsidR="008626A6">
        <w:t>es</w:t>
      </w:r>
      <w:r>
        <w:t xml:space="preserve"> </w:t>
      </w:r>
      <w:r w:rsidR="008626A6">
        <w:t xml:space="preserve">are </w:t>
      </w:r>
      <w:r>
        <w:t>not costly in view o</w:t>
      </w:r>
      <w:r w:rsidR="008626A6">
        <w:t xml:space="preserve">f the scale of issues at stake, and </w:t>
      </w:r>
      <w:r>
        <w:t xml:space="preserve">the costs, including panel fees and expenses, </w:t>
      </w:r>
      <w:r w:rsidR="008626A6">
        <w:t>a</w:t>
      </w:r>
      <w:r>
        <w:t xml:space="preserve">re </w:t>
      </w:r>
      <w:r w:rsidR="00604F74">
        <w:t xml:space="preserve">anyway </w:t>
      </w:r>
      <w:r>
        <w:t>borne by the parties.</w:t>
      </w:r>
    </w:p>
    <w:p w14:paraId="7CA2BE5C" w14:textId="77777777" w:rsidR="00D4359E" w:rsidRPr="00D4359E" w:rsidRDefault="001360D7" w:rsidP="001360D7">
      <w:pPr>
        <w:pStyle w:val="ListParagraph"/>
        <w:numPr>
          <w:ilvl w:val="0"/>
          <w:numId w:val="7"/>
        </w:numPr>
        <w:rPr>
          <w:rFonts w:cs="Times New Roman"/>
        </w:rPr>
      </w:pPr>
      <w:r>
        <w:t xml:space="preserve">The advantage of </w:t>
      </w:r>
      <w:r w:rsidR="00F87EFB">
        <w:t>this approach</w:t>
      </w:r>
      <w:r>
        <w:t xml:space="preserve"> is that the parties are allowed enough involvement to influence key issues</w:t>
      </w:r>
      <w:r w:rsidR="005535C9">
        <w:t>. This</w:t>
      </w:r>
      <w:r>
        <w:t xml:space="preserve"> </w:t>
      </w:r>
      <w:r w:rsidR="005535C9">
        <w:t>strengthens</w:t>
      </w:r>
      <w:r w:rsidR="00F87EFB">
        <w:t xml:space="preserve"> their </w:t>
      </w:r>
      <w:r>
        <w:t xml:space="preserve">confidence in the decision-maker’s expertise and ability to manage a complex dispute process fairly, while at the same time achieving a balance of international and local </w:t>
      </w:r>
      <w:r w:rsidR="00F87EFB">
        <w:t xml:space="preserve">expertise </w:t>
      </w:r>
      <w:r>
        <w:t>– all at a reasonable cost.</w:t>
      </w:r>
      <w:r w:rsidR="00F87EFB">
        <w:t xml:space="preserve"> </w:t>
      </w:r>
    </w:p>
    <w:p w14:paraId="0A6DC3F0" w14:textId="77777777" w:rsidR="001360D7" w:rsidRPr="00E4504E" w:rsidRDefault="001360D7" w:rsidP="001360D7">
      <w:pPr>
        <w:pStyle w:val="ListParagraph"/>
        <w:numPr>
          <w:ilvl w:val="0"/>
          <w:numId w:val="7"/>
        </w:numPr>
        <w:rPr>
          <w:rFonts w:cs="Times New Roman"/>
        </w:rPr>
      </w:pPr>
      <w:r>
        <w:t>Use of arbitration</w:t>
      </w:r>
      <w:r w:rsidR="00BA27F2">
        <w:t>-type</w:t>
      </w:r>
      <w:r>
        <w:t xml:space="preserve"> mechanisms may extend also to </w:t>
      </w:r>
      <w:r w:rsidRPr="00A3460F">
        <w:rPr>
          <w:i/>
        </w:rPr>
        <w:t>handling appeals</w:t>
      </w:r>
      <w:r>
        <w:t xml:space="preserve"> from</w:t>
      </w:r>
      <w:r w:rsidR="004121DA">
        <w:t xml:space="preserve"> authorit</w:t>
      </w:r>
      <w:r w:rsidR="0054149E">
        <w:t>i</w:t>
      </w:r>
      <w:r w:rsidR="004121DA">
        <w:t>e</w:t>
      </w:r>
      <w:r>
        <w:t>s</w:t>
      </w:r>
      <w:r w:rsidR="004121DA">
        <w:t>’</w:t>
      </w:r>
      <w:r>
        <w:t xml:space="preserve"> decisions. </w:t>
      </w:r>
      <w:r w:rsidR="008626A6" w:rsidRPr="005567EC">
        <w:rPr>
          <w:i/>
        </w:rPr>
        <w:t>Bahrain and Oman</w:t>
      </w:r>
      <w:r w:rsidR="008626A6">
        <w:t xml:space="preserve">, for example, both operate an arbitration mechanism for such matters with considerable success, as does </w:t>
      </w:r>
      <w:r w:rsidR="008626A6" w:rsidRPr="005567EC">
        <w:rPr>
          <w:i/>
        </w:rPr>
        <w:t>Papua New Guinea</w:t>
      </w:r>
      <w:r w:rsidR="008626A6">
        <w:t xml:space="preserve">, another small </w:t>
      </w:r>
      <w:r w:rsidR="00E66A05">
        <w:t>country</w:t>
      </w:r>
      <w:r w:rsidR="008626A6">
        <w:t>.</w:t>
      </w:r>
    </w:p>
    <w:p w14:paraId="3002930C" w14:textId="77777777" w:rsidR="00E4504E" w:rsidRPr="00E4504E" w:rsidRDefault="00E4504E" w:rsidP="00E4504E">
      <w:pPr>
        <w:rPr>
          <w:rFonts w:cs="Times New Roman"/>
        </w:rPr>
      </w:pPr>
    </w:p>
    <w:p w14:paraId="6DD00A6C" w14:textId="77777777" w:rsidR="00E4504E" w:rsidRDefault="00E4504E" w:rsidP="00E4504E">
      <w:pPr>
        <w:pStyle w:val="ListParagraph"/>
        <w:numPr>
          <w:ilvl w:val="0"/>
          <w:numId w:val="7"/>
        </w:numPr>
      </w:pPr>
      <w:r>
        <w:t xml:space="preserve">These examples barely scrape the surface of the possible. </w:t>
      </w:r>
    </w:p>
    <w:p w14:paraId="612CD3FC" w14:textId="77777777" w:rsidR="00FB7201" w:rsidRDefault="00992521" w:rsidP="00992521">
      <w:pPr>
        <w:pStyle w:val="Heading2"/>
      </w:pPr>
      <w:r>
        <w:t xml:space="preserve">Areas for exploration </w:t>
      </w:r>
    </w:p>
    <w:p w14:paraId="0FCD430A" w14:textId="77777777" w:rsidR="005F3FEB" w:rsidRDefault="00992521" w:rsidP="00361B5E">
      <w:pPr>
        <w:pStyle w:val="ListParagraph"/>
        <w:numPr>
          <w:ilvl w:val="0"/>
          <w:numId w:val="7"/>
        </w:numPr>
      </w:pPr>
      <w:r>
        <w:t xml:space="preserve">Various key </w:t>
      </w:r>
      <w:r w:rsidR="00F35EC5">
        <w:t xml:space="preserve">questions </w:t>
      </w:r>
      <w:r>
        <w:t xml:space="preserve">need to </w:t>
      </w:r>
      <w:r w:rsidR="00871A25">
        <w:t>be considered</w:t>
      </w:r>
      <w:r w:rsidR="00BB267F">
        <w:t xml:space="preserve"> in developing this approach</w:t>
      </w:r>
      <w:r w:rsidR="00871A25">
        <w:t>.</w:t>
      </w:r>
      <w:r w:rsidR="005B1DEE">
        <w:t xml:space="preserve"> </w:t>
      </w:r>
      <w:r w:rsidR="00E4504E">
        <w:t xml:space="preserve">In closing, </w:t>
      </w:r>
      <w:r w:rsidR="005B1DEE">
        <w:t xml:space="preserve">I’ll mention </w:t>
      </w:r>
      <w:r w:rsidR="00FC49B3">
        <w:t>efficiency</w:t>
      </w:r>
      <w:r w:rsidR="005B1DEE">
        <w:t>, reliability and legitimacy, and technical assistance.</w:t>
      </w:r>
    </w:p>
    <w:p w14:paraId="50919DF7" w14:textId="77777777" w:rsidR="00883B1C" w:rsidRDefault="00883B1C" w:rsidP="00883B1C">
      <w:pPr>
        <w:pStyle w:val="ListParagraph"/>
      </w:pPr>
    </w:p>
    <w:p w14:paraId="7D65E392" w14:textId="77777777" w:rsidR="00883B1C" w:rsidRPr="00883B1C" w:rsidRDefault="00FC49B3" w:rsidP="00883B1C">
      <w:pPr>
        <w:pStyle w:val="ListParagraph"/>
        <w:rPr>
          <w:b/>
        </w:rPr>
      </w:pPr>
      <w:r>
        <w:rPr>
          <w:b/>
        </w:rPr>
        <w:t>Efficiency</w:t>
      </w:r>
    </w:p>
    <w:p w14:paraId="48D845E2" w14:textId="77777777" w:rsidR="00FC49B3" w:rsidRDefault="00E66A05" w:rsidP="007614F3">
      <w:pPr>
        <w:pStyle w:val="ListParagraph"/>
        <w:numPr>
          <w:ilvl w:val="0"/>
          <w:numId w:val="7"/>
        </w:numPr>
      </w:pPr>
      <w:r>
        <w:t>The fact t</w:t>
      </w:r>
      <w:r w:rsidR="00871A25">
        <w:t xml:space="preserve">hat an international mediator or arbitrator will cost more than </w:t>
      </w:r>
      <w:r>
        <w:t xml:space="preserve">the </w:t>
      </w:r>
      <w:r w:rsidR="00871A25">
        <w:t xml:space="preserve">staff of the </w:t>
      </w:r>
      <w:r w:rsidR="00D715B4">
        <w:t xml:space="preserve">average </w:t>
      </w:r>
      <w:r w:rsidR="00871A25">
        <w:t>national competition authority</w:t>
      </w:r>
      <w:r w:rsidR="001C277D">
        <w:t xml:space="preserve"> or sector regulator</w:t>
      </w:r>
      <w:r w:rsidR="00871A25">
        <w:t xml:space="preserve"> </w:t>
      </w:r>
      <w:r w:rsidR="00D715B4">
        <w:t xml:space="preserve">is not the point. </w:t>
      </w:r>
    </w:p>
    <w:p w14:paraId="2BFDD408" w14:textId="77777777" w:rsidR="00FC49B3" w:rsidRDefault="00D715B4" w:rsidP="007614F3">
      <w:pPr>
        <w:pStyle w:val="ListParagraph"/>
        <w:numPr>
          <w:ilvl w:val="0"/>
          <w:numId w:val="7"/>
        </w:numPr>
      </w:pPr>
      <w:r>
        <w:t>The fact is that a certain level of expertise is required, and that this has a cost to it.</w:t>
      </w:r>
      <w:r w:rsidR="00012F82">
        <w:t xml:space="preserve"> </w:t>
      </w:r>
    </w:p>
    <w:p w14:paraId="43BC0415" w14:textId="77777777" w:rsidR="00E66A05" w:rsidRDefault="00012F82" w:rsidP="007614F3">
      <w:pPr>
        <w:pStyle w:val="ListParagraph"/>
        <w:numPr>
          <w:ilvl w:val="0"/>
          <w:numId w:val="7"/>
        </w:numPr>
      </w:pPr>
      <w:r>
        <w:t xml:space="preserve">Realistically, the alternative facing </w:t>
      </w:r>
      <w:r w:rsidR="00BB267F">
        <w:t xml:space="preserve">a given </w:t>
      </w:r>
      <w:r>
        <w:t>authority may be to enlist experts behind the scenes as advisers at similar cost.</w:t>
      </w:r>
      <w:r w:rsidR="00BB267F">
        <w:t xml:space="preserve"> </w:t>
      </w:r>
      <w:r w:rsidR="0074275C">
        <w:t>T</w:t>
      </w:r>
      <w:r w:rsidR="00BB267F">
        <w:t>he advisers may write a report that is then adopted by the authority.</w:t>
      </w:r>
      <w:r w:rsidR="00E66A05">
        <w:t xml:space="preserve"> Procurement processes make it difficult to do this on a timely basis.</w:t>
      </w:r>
    </w:p>
    <w:p w14:paraId="1EF576EB" w14:textId="77777777" w:rsidR="00E66A05" w:rsidRDefault="00D020A5" w:rsidP="007614F3">
      <w:pPr>
        <w:pStyle w:val="ListParagraph"/>
        <w:numPr>
          <w:ilvl w:val="0"/>
          <w:numId w:val="7"/>
        </w:numPr>
      </w:pPr>
      <w:r>
        <w:t xml:space="preserve">There is more scope in mediation and arbitration to </w:t>
      </w:r>
      <w:r w:rsidR="00E66A05">
        <w:t xml:space="preserve">bring in the needed expertise quickly with </w:t>
      </w:r>
      <w:r>
        <w:t xml:space="preserve">the costs borne by the firms involved. </w:t>
      </w:r>
    </w:p>
    <w:p w14:paraId="49DFCE51" w14:textId="77777777" w:rsidR="00883B1C" w:rsidRDefault="00D020A5" w:rsidP="007614F3">
      <w:pPr>
        <w:pStyle w:val="ListParagraph"/>
        <w:numPr>
          <w:ilvl w:val="0"/>
          <w:numId w:val="7"/>
        </w:numPr>
      </w:pPr>
      <w:r>
        <w:t xml:space="preserve">Also, there may be major cost savings if </w:t>
      </w:r>
      <w:r w:rsidR="000A74E5">
        <w:t xml:space="preserve">mediation </w:t>
      </w:r>
      <w:r>
        <w:t xml:space="preserve">helps avoid </w:t>
      </w:r>
      <w:r w:rsidR="000A74E5">
        <w:t xml:space="preserve">protracted legal proceedings, with </w:t>
      </w:r>
      <w:r w:rsidR="00456A20">
        <w:t xml:space="preserve">their </w:t>
      </w:r>
      <w:r w:rsidR="000A74E5">
        <w:t>endless procedural wrangling and evidentiary submissions.</w:t>
      </w:r>
    </w:p>
    <w:p w14:paraId="29FAD511" w14:textId="77777777" w:rsidR="00883B1C" w:rsidRDefault="00883B1C" w:rsidP="00883B1C">
      <w:pPr>
        <w:pStyle w:val="ListParagraph"/>
      </w:pPr>
    </w:p>
    <w:p w14:paraId="16CCA646" w14:textId="77777777" w:rsidR="00883B1C" w:rsidRPr="00883B1C" w:rsidRDefault="00883B1C" w:rsidP="00883B1C">
      <w:pPr>
        <w:pStyle w:val="ListParagraph"/>
        <w:rPr>
          <w:b/>
        </w:rPr>
      </w:pPr>
      <w:r w:rsidRPr="00883B1C">
        <w:rPr>
          <w:b/>
        </w:rPr>
        <w:t>Reliability</w:t>
      </w:r>
      <w:r>
        <w:rPr>
          <w:b/>
        </w:rPr>
        <w:t xml:space="preserve"> and legitimacy</w:t>
      </w:r>
    </w:p>
    <w:p w14:paraId="44138EA4" w14:textId="77777777" w:rsidR="00883B1C" w:rsidRDefault="005E7E31" w:rsidP="007614F3">
      <w:pPr>
        <w:pStyle w:val="ListParagraph"/>
        <w:numPr>
          <w:ilvl w:val="0"/>
          <w:numId w:val="7"/>
        </w:numPr>
      </w:pPr>
      <w:r>
        <w:t xml:space="preserve">Relatively young competition authorities </w:t>
      </w:r>
      <w:r w:rsidR="00883B1C">
        <w:t xml:space="preserve">may </w:t>
      </w:r>
      <w:r w:rsidR="007614F3">
        <w:t xml:space="preserve">be </w:t>
      </w:r>
      <w:r w:rsidR="00883B1C">
        <w:t xml:space="preserve">worried </w:t>
      </w:r>
      <w:r w:rsidR="007614F3">
        <w:t>about entrusting important matters to private persons such as mediators and ar</w:t>
      </w:r>
      <w:r w:rsidR="00822101">
        <w:t>bitrators, many of whom may be foreigners.</w:t>
      </w:r>
    </w:p>
    <w:p w14:paraId="3D5400CC" w14:textId="77777777" w:rsidR="00883B1C" w:rsidRDefault="007614F3" w:rsidP="007E29DE">
      <w:pPr>
        <w:pStyle w:val="ListParagraph"/>
        <w:numPr>
          <w:ilvl w:val="0"/>
          <w:numId w:val="7"/>
        </w:numPr>
      </w:pPr>
      <w:r>
        <w:t xml:space="preserve">Concerns </w:t>
      </w:r>
      <w:r w:rsidR="000A5B01">
        <w:t xml:space="preserve">may arise </w:t>
      </w:r>
      <w:r>
        <w:t xml:space="preserve">about </w:t>
      </w:r>
      <w:r w:rsidR="00B75964">
        <w:t>keeping tight control in the competition authority, with its direct statutory legitimacy.</w:t>
      </w:r>
      <w:r w:rsidR="00D2166F">
        <w:t xml:space="preserve"> </w:t>
      </w:r>
    </w:p>
    <w:p w14:paraId="5AAF5611" w14:textId="77777777" w:rsidR="00883B1C" w:rsidRDefault="00B75964" w:rsidP="007E29DE">
      <w:pPr>
        <w:pStyle w:val="ListParagraph"/>
        <w:numPr>
          <w:ilvl w:val="0"/>
          <w:numId w:val="7"/>
        </w:numPr>
      </w:pPr>
      <w:r>
        <w:t xml:space="preserve">However, </w:t>
      </w:r>
      <w:r w:rsidR="00D2166F">
        <w:t xml:space="preserve">these concerns </w:t>
      </w:r>
      <w:r>
        <w:t>may be overstated</w:t>
      </w:r>
      <w:r w:rsidR="007614F3">
        <w:t xml:space="preserve">. </w:t>
      </w:r>
      <w:r>
        <w:t>As the real desire is often to achieve a workable outcome that is suitable to the situation, it can be surprising how quickly stakeholders accept – sometimes with relief – the involvement of external mediators or arbitrators.</w:t>
      </w:r>
      <w:r w:rsidR="007E29DE">
        <w:t xml:space="preserve"> </w:t>
      </w:r>
    </w:p>
    <w:p w14:paraId="1385C0B7" w14:textId="77777777" w:rsidR="00514068" w:rsidRDefault="00883B1C" w:rsidP="00D2166F">
      <w:pPr>
        <w:pStyle w:val="ListParagraph"/>
        <w:numPr>
          <w:ilvl w:val="0"/>
          <w:numId w:val="7"/>
        </w:numPr>
      </w:pPr>
      <w:r>
        <w:lastRenderedPageBreak/>
        <w:t>If the funding can be secured to engage experienced experts, these will bring strong substantive and procedural skills and should enhance results.</w:t>
      </w:r>
    </w:p>
    <w:p w14:paraId="0D3EED99" w14:textId="77777777" w:rsidR="00514068" w:rsidRDefault="00D2166F" w:rsidP="007614F3">
      <w:pPr>
        <w:pStyle w:val="ListParagraph"/>
        <w:numPr>
          <w:ilvl w:val="0"/>
          <w:numId w:val="7"/>
        </w:numPr>
      </w:pPr>
      <w:r>
        <w:t>Indeed, the insistence on a single agency’s monopoly control over the business of regulating competition may itself</w:t>
      </w:r>
      <w:r w:rsidR="00402109">
        <w:t xml:space="preserve"> </w:t>
      </w:r>
      <w:r>
        <w:t>cause a bottleneck that liberalisation can unlock.</w:t>
      </w:r>
      <w:r w:rsidRPr="00B75964">
        <w:t xml:space="preserve"> </w:t>
      </w:r>
    </w:p>
    <w:p w14:paraId="422DB423" w14:textId="77777777" w:rsidR="00E72FF1" w:rsidRDefault="00E72FF1" w:rsidP="00E72FF1">
      <w:pPr>
        <w:pStyle w:val="ListParagraph"/>
      </w:pPr>
    </w:p>
    <w:p w14:paraId="6E648D56" w14:textId="77777777" w:rsidR="00514068" w:rsidRDefault="00D2166F" w:rsidP="007E29DE">
      <w:pPr>
        <w:pStyle w:val="ListParagraph"/>
        <w:numPr>
          <w:ilvl w:val="0"/>
          <w:numId w:val="7"/>
        </w:numPr>
      </w:pPr>
      <w:r>
        <w:t>The</w:t>
      </w:r>
      <w:r w:rsidR="00514068">
        <w:t>se</w:t>
      </w:r>
      <w:r>
        <w:t xml:space="preserve"> ideas do not necessitate a </w:t>
      </w:r>
      <w:proofErr w:type="gramStart"/>
      <w:r>
        <w:t>long term</w:t>
      </w:r>
      <w:proofErr w:type="gramEnd"/>
      <w:r>
        <w:t xml:space="preserve"> dependency on foreign experts. Indeed, the flexibility to involve local nationals outside the competition authority, such as from the local </w:t>
      </w:r>
      <w:r w:rsidR="003D46C5">
        <w:t xml:space="preserve">legal community </w:t>
      </w:r>
      <w:r>
        <w:t xml:space="preserve">or university, </w:t>
      </w:r>
      <w:r w:rsidR="003D46C5">
        <w:t xml:space="preserve">can help nurture local expertise. </w:t>
      </w:r>
    </w:p>
    <w:p w14:paraId="228F084A" w14:textId="77777777" w:rsidR="00514068" w:rsidRDefault="00514068" w:rsidP="00514068">
      <w:pPr>
        <w:pStyle w:val="ListParagraph"/>
      </w:pPr>
    </w:p>
    <w:p w14:paraId="643DD606" w14:textId="77777777" w:rsidR="0070023D" w:rsidRPr="0070023D" w:rsidRDefault="0070023D" w:rsidP="00514068">
      <w:pPr>
        <w:pStyle w:val="ListParagraph"/>
        <w:rPr>
          <w:b/>
        </w:rPr>
      </w:pPr>
      <w:r w:rsidRPr="0070023D">
        <w:rPr>
          <w:b/>
        </w:rPr>
        <w:t>Technical assistance</w:t>
      </w:r>
    </w:p>
    <w:p w14:paraId="33488789" w14:textId="77777777" w:rsidR="00822101" w:rsidRDefault="007E29DE" w:rsidP="007E29DE">
      <w:pPr>
        <w:pStyle w:val="ListParagraph"/>
        <w:numPr>
          <w:ilvl w:val="0"/>
          <w:numId w:val="7"/>
        </w:numPr>
      </w:pPr>
      <w:r>
        <w:t xml:space="preserve">This discussion would not be complete without </w:t>
      </w:r>
      <w:r w:rsidR="00883B1C">
        <w:t xml:space="preserve">mentioning </w:t>
      </w:r>
      <w:r w:rsidRPr="00514068">
        <w:rPr>
          <w:i/>
        </w:rPr>
        <w:t>t</w:t>
      </w:r>
      <w:r w:rsidR="00B16C22" w:rsidRPr="00514068">
        <w:rPr>
          <w:i/>
        </w:rPr>
        <w:t>echnical assistance</w:t>
      </w:r>
      <w:r>
        <w:t xml:space="preserve">. </w:t>
      </w:r>
    </w:p>
    <w:p w14:paraId="00846711" w14:textId="77777777" w:rsidR="00822101" w:rsidRDefault="007E29DE" w:rsidP="007E29DE">
      <w:pPr>
        <w:pStyle w:val="ListParagraph"/>
        <w:numPr>
          <w:ilvl w:val="0"/>
          <w:numId w:val="7"/>
        </w:numPr>
      </w:pPr>
      <w:r>
        <w:t xml:space="preserve">A key question will be whether multilateral and bilateral agencies will provide support to small countries in developing legislation and regulations that enable use of such procedures. </w:t>
      </w:r>
    </w:p>
    <w:p w14:paraId="7272B7E9" w14:textId="77777777" w:rsidR="00514068" w:rsidRDefault="007E29DE" w:rsidP="007E29DE">
      <w:pPr>
        <w:pStyle w:val="ListParagraph"/>
        <w:numPr>
          <w:ilvl w:val="0"/>
          <w:numId w:val="7"/>
        </w:numPr>
      </w:pPr>
      <w:r>
        <w:t>The World Bank for instance has funded legislation and regulations that allow such mechanisms in regulated sectors, as well</w:t>
      </w:r>
      <w:r w:rsidR="00687B75">
        <w:t xml:space="preserve"> as even mediations themselves.</w:t>
      </w:r>
    </w:p>
    <w:p w14:paraId="36066374" w14:textId="77777777" w:rsidR="00514068" w:rsidRDefault="007E29DE" w:rsidP="007E29DE">
      <w:pPr>
        <w:pStyle w:val="ListParagraph"/>
        <w:numPr>
          <w:ilvl w:val="0"/>
          <w:numId w:val="7"/>
        </w:numPr>
      </w:pPr>
      <w:r>
        <w:t xml:space="preserve">Cultivating communities and groups of </w:t>
      </w:r>
      <w:r w:rsidR="00822101">
        <w:t xml:space="preserve">available </w:t>
      </w:r>
      <w:r>
        <w:t xml:space="preserve">experienced experts who combine the substantive economic and legal knowledge with dispute resolution skills will </w:t>
      </w:r>
      <w:r w:rsidR="00514068">
        <w:t xml:space="preserve">also </w:t>
      </w:r>
      <w:r>
        <w:t xml:space="preserve">be important. </w:t>
      </w:r>
    </w:p>
    <w:p w14:paraId="2E221742" w14:textId="77777777" w:rsidR="00822101" w:rsidRDefault="00822101" w:rsidP="00822101">
      <w:pPr>
        <w:pStyle w:val="ListParagraph"/>
      </w:pPr>
    </w:p>
    <w:p w14:paraId="6CE308B4" w14:textId="77777777" w:rsidR="00822101" w:rsidRDefault="00822101" w:rsidP="001254F2">
      <w:pPr>
        <w:pStyle w:val="ListParagraph"/>
        <w:numPr>
          <w:ilvl w:val="0"/>
          <w:numId w:val="7"/>
        </w:numPr>
      </w:pPr>
      <w:r>
        <w:t>But t</w:t>
      </w:r>
      <w:r w:rsidR="000B2055">
        <w:t xml:space="preserve">echnical assistance should not be the primary means of </w:t>
      </w:r>
      <w:r w:rsidR="00840D39">
        <w:t>supporting</w:t>
      </w:r>
      <w:r w:rsidR="000B2055">
        <w:t xml:space="preserve"> such procedural innovations. </w:t>
      </w:r>
    </w:p>
    <w:p w14:paraId="5CD1D767" w14:textId="77777777" w:rsidR="006B3520" w:rsidRDefault="000B2055" w:rsidP="001254F2">
      <w:pPr>
        <w:pStyle w:val="ListParagraph"/>
        <w:numPr>
          <w:ilvl w:val="0"/>
          <w:numId w:val="7"/>
        </w:numPr>
      </w:pPr>
      <w:r>
        <w:t xml:space="preserve">Where cases are going to address important segments of the economy, there are often significant sums </w:t>
      </w:r>
      <w:r w:rsidR="00E72FF1">
        <w:t xml:space="preserve">of money </w:t>
      </w:r>
      <w:r>
        <w:t xml:space="preserve">at stake. </w:t>
      </w:r>
    </w:p>
    <w:p w14:paraId="7941678D" w14:textId="77777777" w:rsidR="00514068" w:rsidRDefault="006B3520" w:rsidP="001254F2">
      <w:pPr>
        <w:pStyle w:val="ListParagraph"/>
        <w:numPr>
          <w:ilvl w:val="0"/>
          <w:numId w:val="7"/>
        </w:numPr>
      </w:pPr>
      <w:r>
        <w:t xml:space="preserve">It should be feasible in many cases to provide for </w:t>
      </w:r>
      <w:r w:rsidR="000B2055">
        <w:t>mechanisms and powers to ensure the parties will bear the costs.</w:t>
      </w:r>
    </w:p>
    <w:p w14:paraId="5D2E83F5" w14:textId="77777777" w:rsidR="00514068" w:rsidRDefault="00514068" w:rsidP="00514068">
      <w:pPr>
        <w:pStyle w:val="ListParagraph"/>
        <w:rPr>
          <w:rFonts w:cs="Times New Roman"/>
          <w:b/>
        </w:rPr>
      </w:pPr>
    </w:p>
    <w:p w14:paraId="5C893208" w14:textId="77777777" w:rsidR="00514068" w:rsidRPr="00514068" w:rsidRDefault="00906FC6" w:rsidP="00514068">
      <w:pPr>
        <w:pStyle w:val="ListParagraph"/>
      </w:pPr>
      <w:r w:rsidRPr="00514068">
        <w:rPr>
          <w:rFonts w:cs="Times New Roman"/>
          <w:b/>
        </w:rPr>
        <w:t>Conclusion</w:t>
      </w:r>
    </w:p>
    <w:p w14:paraId="1651498E" w14:textId="77777777" w:rsidR="00514068" w:rsidRPr="00514068" w:rsidRDefault="001254F2" w:rsidP="001254F2">
      <w:pPr>
        <w:pStyle w:val="ListParagraph"/>
        <w:numPr>
          <w:ilvl w:val="0"/>
          <w:numId w:val="7"/>
        </w:numPr>
      </w:pPr>
      <w:r w:rsidRPr="00514068">
        <w:rPr>
          <w:rFonts w:cs="Times New Roman"/>
        </w:rPr>
        <w:t>Th</w:t>
      </w:r>
      <w:r w:rsidR="00514068" w:rsidRPr="00514068">
        <w:rPr>
          <w:rFonts w:cs="Times New Roman"/>
        </w:rPr>
        <w:t>e</w:t>
      </w:r>
      <w:r w:rsidRPr="00514068">
        <w:rPr>
          <w:rFonts w:cs="Times New Roman"/>
        </w:rPr>
        <w:t xml:space="preserve"> </w:t>
      </w:r>
      <w:r w:rsidR="00514068" w:rsidRPr="00514068">
        <w:rPr>
          <w:rFonts w:cs="Times New Roman"/>
        </w:rPr>
        <w:t xml:space="preserve">argument is not about </w:t>
      </w:r>
      <w:r w:rsidR="000913B6" w:rsidRPr="00514068">
        <w:rPr>
          <w:rFonts w:cs="Times New Roman"/>
        </w:rPr>
        <w:t>adapting the substantive economics of competition policy</w:t>
      </w:r>
      <w:r w:rsidR="00514068" w:rsidRPr="00514068">
        <w:rPr>
          <w:rFonts w:cs="Times New Roman"/>
        </w:rPr>
        <w:t xml:space="preserve"> in small economies</w:t>
      </w:r>
      <w:r w:rsidR="004009ED">
        <w:rPr>
          <w:rFonts w:cs="Times New Roman"/>
        </w:rPr>
        <w:t>.</w:t>
      </w:r>
    </w:p>
    <w:p w14:paraId="477F8E99" w14:textId="77777777" w:rsidR="00514068" w:rsidRPr="00514068" w:rsidRDefault="000913B6" w:rsidP="001254F2">
      <w:pPr>
        <w:pStyle w:val="ListParagraph"/>
        <w:numPr>
          <w:ilvl w:val="0"/>
          <w:numId w:val="7"/>
        </w:numPr>
      </w:pPr>
      <w:r w:rsidRPr="00514068">
        <w:rPr>
          <w:rFonts w:cs="Times New Roman"/>
        </w:rPr>
        <w:t xml:space="preserve">Nor is it suggesting that competition authorities should be any less vigorous in deploying the coercive powers in investigations and enforcement </w:t>
      </w:r>
      <w:proofErr w:type="gramStart"/>
      <w:r w:rsidRPr="00514068">
        <w:rPr>
          <w:rFonts w:cs="Times New Roman"/>
        </w:rPr>
        <w:t>proceedings, or</w:t>
      </w:r>
      <w:proofErr w:type="gramEnd"/>
      <w:r w:rsidRPr="00514068">
        <w:rPr>
          <w:rFonts w:cs="Times New Roman"/>
        </w:rPr>
        <w:t xml:space="preserve"> deciding on merger</w:t>
      </w:r>
      <w:r w:rsidR="004E46C4">
        <w:rPr>
          <w:rFonts w:cs="Times New Roman"/>
        </w:rPr>
        <w:t xml:space="preserve"> or</w:t>
      </w:r>
      <w:r w:rsidRPr="00514068">
        <w:rPr>
          <w:rFonts w:cs="Times New Roman"/>
        </w:rPr>
        <w:t xml:space="preserve"> cartel exemption approvals.</w:t>
      </w:r>
    </w:p>
    <w:p w14:paraId="038E5E66" w14:textId="77777777" w:rsidR="00F84E6D" w:rsidRPr="00F84E6D" w:rsidRDefault="001254F2" w:rsidP="001254F2">
      <w:pPr>
        <w:pStyle w:val="ListParagraph"/>
        <w:numPr>
          <w:ilvl w:val="0"/>
          <w:numId w:val="7"/>
        </w:numPr>
      </w:pPr>
      <w:r w:rsidRPr="00514068">
        <w:rPr>
          <w:rFonts w:cs="Times New Roman"/>
        </w:rPr>
        <w:t xml:space="preserve">Rather, </w:t>
      </w:r>
      <w:r w:rsidR="00687B75" w:rsidRPr="00514068">
        <w:rPr>
          <w:rFonts w:cs="Times New Roman"/>
        </w:rPr>
        <w:t>the</w:t>
      </w:r>
      <w:r w:rsidR="00622D26" w:rsidRPr="00514068">
        <w:rPr>
          <w:rFonts w:cs="Times New Roman"/>
        </w:rPr>
        <w:t xml:space="preserve"> paper </w:t>
      </w:r>
      <w:r w:rsidR="00687B75" w:rsidRPr="00514068">
        <w:rPr>
          <w:rFonts w:cs="Times New Roman"/>
        </w:rPr>
        <w:t>suggests</w:t>
      </w:r>
      <w:r w:rsidR="00622D26" w:rsidRPr="00514068">
        <w:rPr>
          <w:rFonts w:cs="Times New Roman"/>
        </w:rPr>
        <w:t xml:space="preserve"> </w:t>
      </w:r>
      <w:r w:rsidRPr="00514068">
        <w:rPr>
          <w:rFonts w:cs="Times New Roman"/>
        </w:rPr>
        <w:t xml:space="preserve">that competition authorities </w:t>
      </w:r>
      <w:r w:rsidR="004009ED">
        <w:rPr>
          <w:rFonts w:cs="Times New Roman"/>
        </w:rPr>
        <w:t xml:space="preserve">might </w:t>
      </w:r>
      <w:r w:rsidRPr="00514068">
        <w:rPr>
          <w:rFonts w:cs="Times New Roman"/>
        </w:rPr>
        <w:t xml:space="preserve">complement their </w:t>
      </w:r>
      <w:r w:rsidR="005176FD" w:rsidRPr="00514068">
        <w:rPr>
          <w:rFonts w:cs="Times New Roman"/>
        </w:rPr>
        <w:t xml:space="preserve">traditional </w:t>
      </w:r>
      <w:r w:rsidRPr="00514068">
        <w:rPr>
          <w:rFonts w:cs="Times New Roman"/>
        </w:rPr>
        <w:t xml:space="preserve">powers by </w:t>
      </w:r>
      <w:r w:rsidR="00622D26" w:rsidRPr="00514068">
        <w:rPr>
          <w:rFonts w:cs="Times New Roman"/>
        </w:rPr>
        <w:t xml:space="preserve">adding </w:t>
      </w:r>
      <w:r w:rsidRPr="00514068">
        <w:rPr>
          <w:rFonts w:cs="Times New Roman"/>
        </w:rPr>
        <w:t xml:space="preserve">methods aimed at achieving results faster and with less cost. </w:t>
      </w:r>
    </w:p>
    <w:p w14:paraId="07C8283B" w14:textId="77777777" w:rsidR="00F84E6D" w:rsidRPr="00F84E6D" w:rsidRDefault="000B713C" w:rsidP="00AC151E">
      <w:pPr>
        <w:pStyle w:val="ListParagraph"/>
        <w:numPr>
          <w:ilvl w:val="0"/>
          <w:numId w:val="7"/>
        </w:numPr>
      </w:pPr>
      <w:r w:rsidRPr="00F84E6D">
        <w:rPr>
          <w:rFonts w:cs="Times New Roman"/>
        </w:rPr>
        <w:t xml:space="preserve">This has had a major impact in general justice systems, as well as in competition disputes </w:t>
      </w:r>
      <w:r w:rsidR="005176FD" w:rsidRPr="00F84E6D">
        <w:rPr>
          <w:rFonts w:cs="Times New Roman"/>
        </w:rPr>
        <w:t xml:space="preserve">in </w:t>
      </w:r>
      <w:r w:rsidRPr="00F84E6D">
        <w:rPr>
          <w:rFonts w:cs="Times New Roman"/>
        </w:rPr>
        <w:t xml:space="preserve">regulated sectors. </w:t>
      </w:r>
    </w:p>
    <w:p w14:paraId="24BC0340" w14:textId="77777777" w:rsidR="00604FCD" w:rsidRPr="00604FCD" w:rsidRDefault="00604FCD" w:rsidP="00AC151E">
      <w:pPr>
        <w:pStyle w:val="ListParagraph"/>
        <w:numPr>
          <w:ilvl w:val="0"/>
          <w:numId w:val="7"/>
        </w:numPr>
      </w:pPr>
      <w:r w:rsidRPr="00F84E6D">
        <w:rPr>
          <w:rFonts w:cs="Times New Roman"/>
        </w:rPr>
        <w:t>T</w:t>
      </w:r>
      <w:r w:rsidR="00F62B51" w:rsidRPr="00F84E6D">
        <w:rPr>
          <w:rFonts w:cs="Times New Roman"/>
        </w:rPr>
        <w:t xml:space="preserve">here </w:t>
      </w:r>
      <w:r w:rsidR="00F84E6D">
        <w:rPr>
          <w:rFonts w:cs="Times New Roman"/>
        </w:rPr>
        <w:t xml:space="preserve">now </w:t>
      </w:r>
      <w:r w:rsidR="00F62B51" w:rsidRPr="00F84E6D">
        <w:rPr>
          <w:rFonts w:cs="Times New Roman"/>
        </w:rPr>
        <w:t>appear</w:t>
      </w:r>
      <w:r w:rsidRPr="00F84E6D">
        <w:rPr>
          <w:rFonts w:cs="Times New Roman"/>
        </w:rPr>
        <w:t>s</w:t>
      </w:r>
      <w:r w:rsidR="00F62B51" w:rsidRPr="00F84E6D">
        <w:rPr>
          <w:rFonts w:cs="Times New Roman"/>
        </w:rPr>
        <w:t xml:space="preserve"> to be scope for employing procedures such as mediation and arbitration</w:t>
      </w:r>
      <w:r w:rsidRPr="00F84E6D">
        <w:rPr>
          <w:rFonts w:cs="Times New Roman"/>
        </w:rPr>
        <w:t xml:space="preserve"> in the general competition area</w:t>
      </w:r>
      <w:r w:rsidR="00687B75" w:rsidRPr="00F84E6D">
        <w:rPr>
          <w:rFonts w:cs="Times New Roman"/>
        </w:rPr>
        <w:t xml:space="preserve">. </w:t>
      </w:r>
    </w:p>
    <w:p w14:paraId="5BD58158" w14:textId="77777777" w:rsidR="00F62B51" w:rsidRPr="00514068" w:rsidRDefault="00687B75" w:rsidP="001254F2">
      <w:pPr>
        <w:pStyle w:val="ListParagraph"/>
        <w:numPr>
          <w:ilvl w:val="0"/>
          <w:numId w:val="7"/>
        </w:numPr>
      </w:pPr>
      <w:r w:rsidRPr="00514068">
        <w:rPr>
          <w:rFonts w:cs="Times New Roman"/>
        </w:rPr>
        <w:t>B</w:t>
      </w:r>
      <w:r w:rsidR="005176FD" w:rsidRPr="00514068">
        <w:rPr>
          <w:rFonts w:cs="Times New Roman"/>
        </w:rPr>
        <w:t xml:space="preserve">y lightening the burden on the competition authority, </w:t>
      </w:r>
      <w:r w:rsidR="00F62B51" w:rsidRPr="00514068">
        <w:rPr>
          <w:rFonts w:cs="Times New Roman"/>
        </w:rPr>
        <w:t xml:space="preserve">these </w:t>
      </w:r>
      <w:r w:rsidR="001254F2" w:rsidRPr="00514068">
        <w:rPr>
          <w:rFonts w:cs="Times New Roman"/>
        </w:rPr>
        <w:t xml:space="preserve">may </w:t>
      </w:r>
      <w:proofErr w:type="gramStart"/>
      <w:r w:rsidR="00F62B51" w:rsidRPr="00514068">
        <w:rPr>
          <w:rFonts w:cs="Times New Roman"/>
        </w:rPr>
        <w:t xml:space="preserve">actually </w:t>
      </w:r>
      <w:r w:rsidR="001254F2" w:rsidRPr="00514068">
        <w:rPr>
          <w:rFonts w:cs="Times New Roman"/>
        </w:rPr>
        <w:t>make</w:t>
      </w:r>
      <w:proofErr w:type="gramEnd"/>
      <w:r w:rsidR="001254F2" w:rsidRPr="00514068">
        <w:rPr>
          <w:rFonts w:cs="Times New Roman"/>
        </w:rPr>
        <w:t xml:space="preserve"> </w:t>
      </w:r>
      <w:r w:rsidR="00B46B4E" w:rsidRPr="00514068">
        <w:rPr>
          <w:rFonts w:cs="Times New Roman"/>
        </w:rPr>
        <w:t xml:space="preserve">its </w:t>
      </w:r>
      <w:r w:rsidR="00F62B51" w:rsidRPr="00514068">
        <w:rPr>
          <w:rFonts w:cs="Times New Roman"/>
        </w:rPr>
        <w:t xml:space="preserve">classic </w:t>
      </w:r>
      <w:r w:rsidR="00B46B4E" w:rsidRPr="00514068">
        <w:rPr>
          <w:rFonts w:cs="Times New Roman"/>
        </w:rPr>
        <w:t xml:space="preserve">decision-making processes </w:t>
      </w:r>
      <w:r w:rsidR="001254F2" w:rsidRPr="00514068">
        <w:rPr>
          <w:rFonts w:cs="Times New Roman"/>
        </w:rPr>
        <w:t>more effective.</w:t>
      </w:r>
    </w:p>
    <w:sectPr w:rsidR="00F62B51" w:rsidRPr="00514068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80BD7" w14:textId="77777777" w:rsidR="009557B5" w:rsidRDefault="009557B5" w:rsidP="0062094C">
      <w:pPr>
        <w:spacing w:after="0" w:line="240" w:lineRule="auto"/>
      </w:pPr>
      <w:r>
        <w:separator/>
      </w:r>
    </w:p>
  </w:endnote>
  <w:endnote w:type="continuationSeparator" w:id="0">
    <w:p w14:paraId="62A598F7" w14:textId="77777777" w:rsidR="009557B5" w:rsidRDefault="009557B5" w:rsidP="00620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4831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00A6B8" w14:textId="77777777" w:rsidR="00ED1917" w:rsidRDefault="00ED191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659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A08AD1E" w14:textId="77777777" w:rsidR="00ED1917" w:rsidRDefault="00ED19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806EF" w14:textId="77777777" w:rsidR="009557B5" w:rsidRDefault="009557B5" w:rsidP="0062094C">
      <w:pPr>
        <w:spacing w:after="0" w:line="240" w:lineRule="auto"/>
      </w:pPr>
      <w:r>
        <w:separator/>
      </w:r>
    </w:p>
  </w:footnote>
  <w:footnote w:type="continuationSeparator" w:id="0">
    <w:p w14:paraId="482901AD" w14:textId="77777777" w:rsidR="009557B5" w:rsidRDefault="009557B5" w:rsidP="006209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D6A1C"/>
    <w:multiLevelType w:val="hybridMultilevel"/>
    <w:tmpl w:val="86DE6152"/>
    <w:lvl w:ilvl="0" w:tplc="219E1382">
      <w:start w:val="1"/>
      <w:numFmt w:val="decimal"/>
      <w:lvlText w:val="%1."/>
      <w:lvlJc w:val="left"/>
      <w:pPr>
        <w:ind w:left="360" w:hanging="360"/>
      </w:pPr>
      <w:rPr>
        <w:b/>
        <w:lang w:val="en-U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4001DA"/>
    <w:multiLevelType w:val="hybridMultilevel"/>
    <w:tmpl w:val="8CF2923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92610F"/>
    <w:multiLevelType w:val="hybridMultilevel"/>
    <w:tmpl w:val="886AA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B8512B"/>
    <w:multiLevelType w:val="hybridMultilevel"/>
    <w:tmpl w:val="3D3A53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8C67EA"/>
    <w:multiLevelType w:val="hybridMultilevel"/>
    <w:tmpl w:val="756AF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A35917"/>
    <w:multiLevelType w:val="hybridMultilevel"/>
    <w:tmpl w:val="23F6F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EE178F"/>
    <w:multiLevelType w:val="hybridMultilevel"/>
    <w:tmpl w:val="DF9E6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3495358">
    <w:abstractNumId w:val="1"/>
  </w:num>
  <w:num w:numId="2" w16cid:durableId="97205824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922248740">
    <w:abstractNumId w:val="4"/>
  </w:num>
  <w:num w:numId="4" w16cid:durableId="710688684">
    <w:abstractNumId w:val="5"/>
  </w:num>
  <w:num w:numId="5" w16cid:durableId="2144693536">
    <w:abstractNumId w:val="6"/>
  </w:num>
  <w:num w:numId="6" w16cid:durableId="622538413">
    <w:abstractNumId w:val="3"/>
  </w:num>
  <w:num w:numId="7" w16cid:durableId="4993480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685"/>
    <w:rsid w:val="0000052D"/>
    <w:rsid w:val="00012F82"/>
    <w:rsid w:val="00014AC7"/>
    <w:rsid w:val="00014FBF"/>
    <w:rsid w:val="00016ABA"/>
    <w:rsid w:val="00017BAA"/>
    <w:rsid w:val="00025768"/>
    <w:rsid w:val="00025F7A"/>
    <w:rsid w:val="00026021"/>
    <w:rsid w:val="0002642C"/>
    <w:rsid w:val="00026A2A"/>
    <w:rsid w:val="00033566"/>
    <w:rsid w:val="00035D7B"/>
    <w:rsid w:val="000364A1"/>
    <w:rsid w:val="00037C14"/>
    <w:rsid w:val="00040778"/>
    <w:rsid w:val="000442D9"/>
    <w:rsid w:val="0005119C"/>
    <w:rsid w:val="00063088"/>
    <w:rsid w:val="0006410C"/>
    <w:rsid w:val="00064883"/>
    <w:rsid w:val="000807E0"/>
    <w:rsid w:val="00080F85"/>
    <w:rsid w:val="00087386"/>
    <w:rsid w:val="00090E10"/>
    <w:rsid w:val="000913B6"/>
    <w:rsid w:val="000A2830"/>
    <w:rsid w:val="000A5B01"/>
    <w:rsid w:val="000A74E5"/>
    <w:rsid w:val="000B2055"/>
    <w:rsid w:val="000B487B"/>
    <w:rsid w:val="000B713C"/>
    <w:rsid w:val="000C03E9"/>
    <w:rsid w:val="000C1770"/>
    <w:rsid w:val="000E4C3A"/>
    <w:rsid w:val="000F0CA0"/>
    <w:rsid w:val="000F5A74"/>
    <w:rsid w:val="000F61D5"/>
    <w:rsid w:val="00105AD6"/>
    <w:rsid w:val="00107DAB"/>
    <w:rsid w:val="00107F7E"/>
    <w:rsid w:val="00110A7C"/>
    <w:rsid w:val="0011251B"/>
    <w:rsid w:val="00121F57"/>
    <w:rsid w:val="00121FE4"/>
    <w:rsid w:val="00122E53"/>
    <w:rsid w:val="00124283"/>
    <w:rsid w:val="001254F2"/>
    <w:rsid w:val="00135E7B"/>
    <w:rsid w:val="001360D7"/>
    <w:rsid w:val="001413C1"/>
    <w:rsid w:val="001456B6"/>
    <w:rsid w:val="0014722D"/>
    <w:rsid w:val="00154B15"/>
    <w:rsid w:val="0015515D"/>
    <w:rsid w:val="00156C93"/>
    <w:rsid w:val="0016088E"/>
    <w:rsid w:val="0016108F"/>
    <w:rsid w:val="001615F9"/>
    <w:rsid w:val="0016462D"/>
    <w:rsid w:val="001714BE"/>
    <w:rsid w:val="00171ABF"/>
    <w:rsid w:val="001747AB"/>
    <w:rsid w:val="00174B6B"/>
    <w:rsid w:val="00176C53"/>
    <w:rsid w:val="00180388"/>
    <w:rsid w:val="001809DA"/>
    <w:rsid w:val="0018351F"/>
    <w:rsid w:val="00185E90"/>
    <w:rsid w:val="00190595"/>
    <w:rsid w:val="0019170B"/>
    <w:rsid w:val="001A18BB"/>
    <w:rsid w:val="001B0BDB"/>
    <w:rsid w:val="001B331C"/>
    <w:rsid w:val="001C277D"/>
    <w:rsid w:val="001C4132"/>
    <w:rsid w:val="001C65ED"/>
    <w:rsid w:val="001D14D7"/>
    <w:rsid w:val="001D6AF7"/>
    <w:rsid w:val="001D6E6A"/>
    <w:rsid w:val="001D74E3"/>
    <w:rsid w:val="001E3C1E"/>
    <w:rsid w:val="001E6293"/>
    <w:rsid w:val="001E6DEA"/>
    <w:rsid w:val="001F372C"/>
    <w:rsid w:val="00203840"/>
    <w:rsid w:val="00211B7A"/>
    <w:rsid w:val="00213E5B"/>
    <w:rsid w:val="00222C95"/>
    <w:rsid w:val="00225436"/>
    <w:rsid w:val="00225EF4"/>
    <w:rsid w:val="00230C96"/>
    <w:rsid w:val="00231C78"/>
    <w:rsid w:val="00234E22"/>
    <w:rsid w:val="00236713"/>
    <w:rsid w:val="0024291D"/>
    <w:rsid w:val="002431D9"/>
    <w:rsid w:val="00250A09"/>
    <w:rsid w:val="002644A7"/>
    <w:rsid w:val="002754ED"/>
    <w:rsid w:val="002776E3"/>
    <w:rsid w:val="00280EBE"/>
    <w:rsid w:val="002819F4"/>
    <w:rsid w:val="0028421B"/>
    <w:rsid w:val="00291CD7"/>
    <w:rsid w:val="002928E2"/>
    <w:rsid w:val="00294F31"/>
    <w:rsid w:val="00295308"/>
    <w:rsid w:val="002A3095"/>
    <w:rsid w:val="002A409C"/>
    <w:rsid w:val="002A5E1E"/>
    <w:rsid w:val="002A7935"/>
    <w:rsid w:val="002B0AF8"/>
    <w:rsid w:val="002B1566"/>
    <w:rsid w:val="002B697C"/>
    <w:rsid w:val="002C791D"/>
    <w:rsid w:val="002C7CF4"/>
    <w:rsid w:val="002E36EF"/>
    <w:rsid w:val="002E59E6"/>
    <w:rsid w:val="002F2682"/>
    <w:rsid w:val="002F42F9"/>
    <w:rsid w:val="002F7CA0"/>
    <w:rsid w:val="00300624"/>
    <w:rsid w:val="0030445E"/>
    <w:rsid w:val="00305533"/>
    <w:rsid w:val="00312746"/>
    <w:rsid w:val="003148F0"/>
    <w:rsid w:val="00314B2C"/>
    <w:rsid w:val="0031542C"/>
    <w:rsid w:val="00324682"/>
    <w:rsid w:val="00324F1D"/>
    <w:rsid w:val="0032516C"/>
    <w:rsid w:val="00335CC8"/>
    <w:rsid w:val="00350321"/>
    <w:rsid w:val="003529D2"/>
    <w:rsid w:val="00353CEC"/>
    <w:rsid w:val="003547B2"/>
    <w:rsid w:val="00361B5E"/>
    <w:rsid w:val="00362426"/>
    <w:rsid w:val="003639B0"/>
    <w:rsid w:val="00366712"/>
    <w:rsid w:val="00367811"/>
    <w:rsid w:val="0038349E"/>
    <w:rsid w:val="003946D3"/>
    <w:rsid w:val="00397546"/>
    <w:rsid w:val="003A3DE0"/>
    <w:rsid w:val="003B2F25"/>
    <w:rsid w:val="003B3F1B"/>
    <w:rsid w:val="003B4FF5"/>
    <w:rsid w:val="003C1141"/>
    <w:rsid w:val="003C1C1A"/>
    <w:rsid w:val="003C4FEB"/>
    <w:rsid w:val="003D4109"/>
    <w:rsid w:val="003D419B"/>
    <w:rsid w:val="003D46C5"/>
    <w:rsid w:val="003E01C0"/>
    <w:rsid w:val="003E5041"/>
    <w:rsid w:val="003F520F"/>
    <w:rsid w:val="004009ED"/>
    <w:rsid w:val="004012F7"/>
    <w:rsid w:val="00402109"/>
    <w:rsid w:val="004027C3"/>
    <w:rsid w:val="00403131"/>
    <w:rsid w:val="004070AB"/>
    <w:rsid w:val="00411EDD"/>
    <w:rsid w:val="004121DA"/>
    <w:rsid w:val="00413955"/>
    <w:rsid w:val="00422228"/>
    <w:rsid w:val="0042258E"/>
    <w:rsid w:val="0042596A"/>
    <w:rsid w:val="00426E19"/>
    <w:rsid w:val="00432F73"/>
    <w:rsid w:val="004354B7"/>
    <w:rsid w:val="0044782C"/>
    <w:rsid w:val="00456A20"/>
    <w:rsid w:val="004649BB"/>
    <w:rsid w:val="004658C2"/>
    <w:rsid w:val="0046685F"/>
    <w:rsid w:val="004722D5"/>
    <w:rsid w:val="004737EF"/>
    <w:rsid w:val="0047542A"/>
    <w:rsid w:val="00480357"/>
    <w:rsid w:val="004806DB"/>
    <w:rsid w:val="0048774D"/>
    <w:rsid w:val="004A0C2F"/>
    <w:rsid w:val="004A1B46"/>
    <w:rsid w:val="004A3BF9"/>
    <w:rsid w:val="004C4789"/>
    <w:rsid w:val="004C4DE1"/>
    <w:rsid w:val="004C58C1"/>
    <w:rsid w:val="004C7A87"/>
    <w:rsid w:val="004D4301"/>
    <w:rsid w:val="004D4973"/>
    <w:rsid w:val="004D60AC"/>
    <w:rsid w:val="004D79AC"/>
    <w:rsid w:val="004D7B1B"/>
    <w:rsid w:val="004E4553"/>
    <w:rsid w:val="004E46C4"/>
    <w:rsid w:val="004E4C14"/>
    <w:rsid w:val="004E6363"/>
    <w:rsid w:val="004F7665"/>
    <w:rsid w:val="004F7E22"/>
    <w:rsid w:val="00511974"/>
    <w:rsid w:val="00514068"/>
    <w:rsid w:val="0051569F"/>
    <w:rsid w:val="00516E27"/>
    <w:rsid w:val="005176FD"/>
    <w:rsid w:val="005316AA"/>
    <w:rsid w:val="005332C1"/>
    <w:rsid w:val="00537D71"/>
    <w:rsid w:val="005406B7"/>
    <w:rsid w:val="005412AC"/>
    <w:rsid w:val="0054149E"/>
    <w:rsid w:val="0054329D"/>
    <w:rsid w:val="00544155"/>
    <w:rsid w:val="00545263"/>
    <w:rsid w:val="00550BC6"/>
    <w:rsid w:val="00551792"/>
    <w:rsid w:val="00552BEB"/>
    <w:rsid w:val="005535C9"/>
    <w:rsid w:val="005567EC"/>
    <w:rsid w:val="00557B81"/>
    <w:rsid w:val="005621ED"/>
    <w:rsid w:val="0056245E"/>
    <w:rsid w:val="0056270E"/>
    <w:rsid w:val="005627FE"/>
    <w:rsid w:val="005638EE"/>
    <w:rsid w:val="00570E83"/>
    <w:rsid w:val="00580222"/>
    <w:rsid w:val="005828F4"/>
    <w:rsid w:val="005852F4"/>
    <w:rsid w:val="00586890"/>
    <w:rsid w:val="00590301"/>
    <w:rsid w:val="00591B1F"/>
    <w:rsid w:val="00592C24"/>
    <w:rsid w:val="00594280"/>
    <w:rsid w:val="00596275"/>
    <w:rsid w:val="005A6D93"/>
    <w:rsid w:val="005B1DEE"/>
    <w:rsid w:val="005B70D6"/>
    <w:rsid w:val="005C2726"/>
    <w:rsid w:val="005D12AA"/>
    <w:rsid w:val="005D7539"/>
    <w:rsid w:val="005D7E55"/>
    <w:rsid w:val="005E0698"/>
    <w:rsid w:val="005E536F"/>
    <w:rsid w:val="005E7E31"/>
    <w:rsid w:val="005F3D6F"/>
    <w:rsid w:val="005F3FEB"/>
    <w:rsid w:val="005F405C"/>
    <w:rsid w:val="005F5FCC"/>
    <w:rsid w:val="00604F74"/>
    <w:rsid w:val="00604FCD"/>
    <w:rsid w:val="00605CDB"/>
    <w:rsid w:val="00606CD2"/>
    <w:rsid w:val="00607DD6"/>
    <w:rsid w:val="00611115"/>
    <w:rsid w:val="006116FD"/>
    <w:rsid w:val="006136D7"/>
    <w:rsid w:val="0061379C"/>
    <w:rsid w:val="00614002"/>
    <w:rsid w:val="00614416"/>
    <w:rsid w:val="0062094C"/>
    <w:rsid w:val="00622D26"/>
    <w:rsid w:val="00625B96"/>
    <w:rsid w:val="006265E0"/>
    <w:rsid w:val="00637177"/>
    <w:rsid w:val="00642CB4"/>
    <w:rsid w:val="00642CC5"/>
    <w:rsid w:val="006433EA"/>
    <w:rsid w:val="006445EC"/>
    <w:rsid w:val="00644BAC"/>
    <w:rsid w:val="00660785"/>
    <w:rsid w:val="006623AF"/>
    <w:rsid w:val="006640A0"/>
    <w:rsid w:val="006768F3"/>
    <w:rsid w:val="00676B7E"/>
    <w:rsid w:val="006878B6"/>
    <w:rsid w:val="00687B75"/>
    <w:rsid w:val="006A1D52"/>
    <w:rsid w:val="006A2D34"/>
    <w:rsid w:val="006B0EF9"/>
    <w:rsid w:val="006B3520"/>
    <w:rsid w:val="006C0DB6"/>
    <w:rsid w:val="006C6611"/>
    <w:rsid w:val="006D2EBB"/>
    <w:rsid w:val="006D64DC"/>
    <w:rsid w:val="006E6B4C"/>
    <w:rsid w:val="006F5256"/>
    <w:rsid w:val="006F7394"/>
    <w:rsid w:val="0070023D"/>
    <w:rsid w:val="0070188B"/>
    <w:rsid w:val="00702102"/>
    <w:rsid w:val="00707699"/>
    <w:rsid w:val="00717CCB"/>
    <w:rsid w:val="00723733"/>
    <w:rsid w:val="00724743"/>
    <w:rsid w:val="0072576C"/>
    <w:rsid w:val="007261FC"/>
    <w:rsid w:val="00726F8D"/>
    <w:rsid w:val="00732F4B"/>
    <w:rsid w:val="0074275C"/>
    <w:rsid w:val="00744160"/>
    <w:rsid w:val="00744204"/>
    <w:rsid w:val="007479CF"/>
    <w:rsid w:val="007546F7"/>
    <w:rsid w:val="00761136"/>
    <w:rsid w:val="007614F3"/>
    <w:rsid w:val="00764CAA"/>
    <w:rsid w:val="00774D4D"/>
    <w:rsid w:val="007771A4"/>
    <w:rsid w:val="007771CA"/>
    <w:rsid w:val="00785469"/>
    <w:rsid w:val="007869DE"/>
    <w:rsid w:val="007876FC"/>
    <w:rsid w:val="00794E34"/>
    <w:rsid w:val="00795227"/>
    <w:rsid w:val="007A2B2C"/>
    <w:rsid w:val="007A77F6"/>
    <w:rsid w:val="007A7DBE"/>
    <w:rsid w:val="007B1D40"/>
    <w:rsid w:val="007B5335"/>
    <w:rsid w:val="007C5B18"/>
    <w:rsid w:val="007C6CFA"/>
    <w:rsid w:val="007D2FC4"/>
    <w:rsid w:val="007D3804"/>
    <w:rsid w:val="007E0620"/>
    <w:rsid w:val="007E0FA7"/>
    <w:rsid w:val="007E29DE"/>
    <w:rsid w:val="007E611B"/>
    <w:rsid w:val="007F2548"/>
    <w:rsid w:val="007F2B5A"/>
    <w:rsid w:val="007F3BD0"/>
    <w:rsid w:val="007F4D87"/>
    <w:rsid w:val="00804854"/>
    <w:rsid w:val="00815E3F"/>
    <w:rsid w:val="0081745C"/>
    <w:rsid w:val="00821BF2"/>
    <w:rsid w:val="00822101"/>
    <w:rsid w:val="00823353"/>
    <w:rsid w:val="00840D39"/>
    <w:rsid w:val="0084252D"/>
    <w:rsid w:val="00846B05"/>
    <w:rsid w:val="00846F60"/>
    <w:rsid w:val="00847E07"/>
    <w:rsid w:val="00852EBF"/>
    <w:rsid w:val="00855E67"/>
    <w:rsid w:val="008626A6"/>
    <w:rsid w:val="0086597F"/>
    <w:rsid w:val="00871A25"/>
    <w:rsid w:val="0087447B"/>
    <w:rsid w:val="00877C2B"/>
    <w:rsid w:val="00877DD4"/>
    <w:rsid w:val="00880557"/>
    <w:rsid w:val="00883B1C"/>
    <w:rsid w:val="00886080"/>
    <w:rsid w:val="008878E6"/>
    <w:rsid w:val="00887AAB"/>
    <w:rsid w:val="008906B2"/>
    <w:rsid w:val="008908F2"/>
    <w:rsid w:val="0089285E"/>
    <w:rsid w:val="0089533D"/>
    <w:rsid w:val="008A089E"/>
    <w:rsid w:val="008A0AB2"/>
    <w:rsid w:val="008A1882"/>
    <w:rsid w:val="008A2DB2"/>
    <w:rsid w:val="008A4BA4"/>
    <w:rsid w:val="008B3AC1"/>
    <w:rsid w:val="008B75F2"/>
    <w:rsid w:val="008C277E"/>
    <w:rsid w:val="008D7D1F"/>
    <w:rsid w:val="008E08B6"/>
    <w:rsid w:val="008E1AE6"/>
    <w:rsid w:val="008E2B93"/>
    <w:rsid w:val="008E5869"/>
    <w:rsid w:val="008F4E04"/>
    <w:rsid w:val="009050D0"/>
    <w:rsid w:val="00906FC6"/>
    <w:rsid w:val="00913D9B"/>
    <w:rsid w:val="0091708A"/>
    <w:rsid w:val="00920878"/>
    <w:rsid w:val="0092181A"/>
    <w:rsid w:val="0092369B"/>
    <w:rsid w:val="00923E5D"/>
    <w:rsid w:val="00932C21"/>
    <w:rsid w:val="00934001"/>
    <w:rsid w:val="00937F0E"/>
    <w:rsid w:val="00946D69"/>
    <w:rsid w:val="00953197"/>
    <w:rsid w:val="009557B5"/>
    <w:rsid w:val="00956130"/>
    <w:rsid w:val="00960B2E"/>
    <w:rsid w:val="00960CBF"/>
    <w:rsid w:val="00963025"/>
    <w:rsid w:val="00964F22"/>
    <w:rsid w:val="00965FE7"/>
    <w:rsid w:val="00966594"/>
    <w:rsid w:val="00982512"/>
    <w:rsid w:val="009853C1"/>
    <w:rsid w:val="00991B1E"/>
    <w:rsid w:val="00992521"/>
    <w:rsid w:val="00993F38"/>
    <w:rsid w:val="00995DBD"/>
    <w:rsid w:val="009A3252"/>
    <w:rsid w:val="009A34AC"/>
    <w:rsid w:val="009B1A8B"/>
    <w:rsid w:val="009B493D"/>
    <w:rsid w:val="009B5F25"/>
    <w:rsid w:val="009C11FE"/>
    <w:rsid w:val="009C18B3"/>
    <w:rsid w:val="009D33E6"/>
    <w:rsid w:val="009F59A3"/>
    <w:rsid w:val="009F61F0"/>
    <w:rsid w:val="00A00DD7"/>
    <w:rsid w:val="00A1141A"/>
    <w:rsid w:val="00A12B8C"/>
    <w:rsid w:val="00A23A8D"/>
    <w:rsid w:val="00A24329"/>
    <w:rsid w:val="00A27525"/>
    <w:rsid w:val="00A3460F"/>
    <w:rsid w:val="00A3756A"/>
    <w:rsid w:val="00A424DF"/>
    <w:rsid w:val="00A42678"/>
    <w:rsid w:val="00A42806"/>
    <w:rsid w:val="00A4460F"/>
    <w:rsid w:val="00A478F7"/>
    <w:rsid w:val="00A6708D"/>
    <w:rsid w:val="00A675F3"/>
    <w:rsid w:val="00A72555"/>
    <w:rsid w:val="00A74382"/>
    <w:rsid w:val="00A84413"/>
    <w:rsid w:val="00A9747D"/>
    <w:rsid w:val="00AA038A"/>
    <w:rsid w:val="00AA0E58"/>
    <w:rsid w:val="00AA58E1"/>
    <w:rsid w:val="00AB7F8D"/>
    <w:rsid w:val="00AC11BF"/>
    <w:rsid w:val="00AC741C"/>
    <w:rsid w:val="00AC74EE"/>
    <w:rsid w:val="00AE1B58"/>
    <w:rsid w:val="00AE60B0"/>
    <w:rsid w:val="00B00921"/>
    <w:rsid w:val="00B034D7"/>
    <w:rsid w:val="00B04832"/>
    <w:rsid w:val="00B077C4"/>
    <w:rsid w:val="00B11570"/>
    <w:rsid w:val="00B16C22"/>
    <w:rsid w:val="00B17067"/>
    <w:rsid w:val="00B20D8D"/>
    <w:rsid w:val="00B2370C"/>
    <w:rsid w:val="00B26FA2"/>
    <w:rsid w:val="00B27F95"/>
    <w:rsid w:val="00B3235A"/>
    <w:rsid w:val="00B32AC8"/>
    <w:rsid w:val="00B377B0"/>
    <w:rsid w:val="00B41E86"/>
    <w:rsid w:val="00B46B4E"/>
    <w:rsid w:val="00B5792D"/>
    <w:rsid w:val="00B60ACA"/>
    <w:rsid w:val="00B62819"/>
    <w:rsid w:val="00B65EB6"/>
    <w:rsid w:val="00B66685"/>
    <w:rsid w:val="00B706B6"/>
    <w:rsid w:val="00B70BCE"/>
    <w:rsid w:val="00B75964"/>
    <w:rsid w:val="00B8138C"/>
    <w:rsid w:val="00B8490E"/>
    <w:rsid w:val="00B873B4"/>
    <w:rsid w:val="00B9629A"/>
    <w:rsid w:val="00B97724"/>
    <w:rsid w:val="00BA27F2"/>
    <w:rsid w:val="00BA2ADD"/>
    <w:rsid w:val="00BB178B"/>
    <w:rsid w:val="00BB267F"/>
    <w:rsid w:val="00BB34F4"/>
    <w:rsid w:val="00BC5193"/>
    <w:rsid w:val="00BD3621"/>
    <w:rsid w:val="00BD67BA"/>
    <w:rsid w:val="00BE3113"/>
    <w:rsid w:val="00BF06AA"/>
    <w:rsid w:val="00BF1ED7"/>
    <w:rsid w:val="00BF44D4"/>
    <w:rsid w:val="00C031D4"/>
    <w:rsid w:val="00C037D6"/>
    <w:rsid w:val="00C049DC"/>
    <w:rsid w:val="00C05A1D"/>
    <w:rsid w:val="00C12F80"/>
    <w:rsid w:val="00C212E2"/>
    <w:rsid w:val="00C24AEE"/>
    <w:rsid w:val="00C2559B"/>
    <w:rsid w:val="00C2580A"/>
    <w:rsid w:val="00C3435E"/>
    <w:rsid w:val="00C4325B"/>
    <w:rsid w:val="00C44C13"/>
    <w:rsid w:val="00C46392"/>
    <w:rsid w:val="00C51775"/>
    <w:rsid w:val="00C531B6"/>
    <w:rsid w:val="00C55A9A"/>
    <w:rsid w:val="00C60FA2"/>
    <w:rsid w:val="00C62AB1"/>
    <w:rsid w:val="00C71118"/>
    <w:rsid w:val="00C7275A"/>
    <w:rsid w:val="00C75D14"/>
    <w:rsid w:val="00C77B06"/>
    <w:rsid w:val="00C85A55"/>
    <w:rsid w:val="00C861CE"/>
    <w:rsid w:val="00C95B4C"/>
    <w:rsid w:val="00CA556B"/>
    <w:rsid w:val="00CA643F"/>
    <w:rsid w:val="00CA7716"/>
    <w:rsid w:val="00CB170C"/>
    <w:rsid w:val="00CB4F22"/>
    <w:rsid w:val="00CC5674"/>
    <w:rsid w:val="00CD5730"/>
    <w:rsid w:val="00CD5FBB"/>
    <w:rsid w:val="00CE1086"/>
    <w:rsid w:val="00CE166F"/>
    <w:rsid w:val="00CE39F0"/>
    <w:rsid w:val="00CE3D0C"/>
    <w:rsid w:val="00CF0C1E"/>
    <w:rsid w:val="00D00644"/>
    <w:rsid w:val="00D020A5"/>
    <w:rsid w:val="00D0629D"/>
    <w:rsid w:val="00D12687"/>
    <w:rsid w:val="00D130F3"/>
    <w:rsid w:val="00D157B5"/>
    <w:rsid w:val="00D167B4"/>
    <w:rsid w:val="00D178FC"/>
    <w:rsid w:val="00D17A7F"/>
    <w:rsid w:val="00D2166F"/>
    <w:rsid w:val="00D235D2"/>
    <w:rsid w:val="00D25FB4"/>
    <w:rsid w:val="00D27E73"/>
    <w:rsid w:val="00D31D08"/>
    <w:rsid w:val="00D31F61"/>
    <w:rsid w:val="00D33551"/>
    <w:rsid w:val="00D34A37"/>
    <w:rsid w:val="00D34A3E"/>
    <w:rsid w:val="00D4359E"/>
    <w:rsid w:val="00D44D71"/>
    <w:rsid w:val="00D45B81"/>
    <w:rsid w:val="00D45C76"/>
    <w:rsid w:val="00D47280"/>
    <w:rsid w:val="00D47AFD"/>
    <w:rsid w:val="00D50184"/>
    <w:rsid w:val="00D50970"/>
    <w:rsid w:val="00D5106D"/>
    <w:rsid w:val="00D51F61"/>
    <w:rsid w:val="00D5354E"/>
    <w:rsid w:val="00D56400"/>
    <w:rsid w:val="00D57E90"/>
    <w:rsid w:val="00D603EF"/>
    <w:rsid w:val="00D60FD0"/>
    <w:rsid w:val="00D657CC"/>
    <w:rsid w:val="00D715B4"/>
    <w:rsid w:val="00D71A3C"/>
    <w:rsid w:val="00D77613"/>
    <w:rsid w:val="00D80D30"/>
    <w:rsid w:val="00D82391"/>
    <w:rsid w:val="00D8404B"/>
    <w:rsid w:val="00D86401"/>
    <w:rsid w:val="00D93BFC"/>
    <w:rsid w:val="00DB3585"/>
    <w:rsid w:val="00DB40B4"/>
    <w:rsid w:val="00DB4854"/>
    <w:rsid w:val="00DC15D6"/>
    <w:rsid w:val="00DC2A94"/>
    <w:rsid w:val="00DD1213"/>
    <w:rsid w:val="00DD32EE"/>
    <w:rsid w:val="00DD633B"/>
    <w:rsid w:val="00DD6436"/>
    <w:rsid w:val="00DE603E"/>
    <w:rsid w:val="00DE73DE"/>
    <w:rsid w:val="00DE759C"/>
    <w:rsid w:val="00DE7A71"/>
    <w:rsid w:val="00DF195C"/>
    <w:rsid w:val="00DF7A8A"/>
    <w:rsid w:val="00DF7DA6"/>
    <w:rsid w:val="00E0132B"/>
    <w:rsid w:val="00E147D0"/>
    <w:rsid w:val="00E15FB6"/>
    <w:rsid w:val="00E20AB2"/>
    <w:rsid w:val="00E27B39"/>
    <w:rsid w:val="00E3019E"/>
    <w:rsid w:val="00E32C94"/>
    <w:rsid w:val="00E34584"/>
    <w:rsid w:val="00E347B3"/>
    <w:rsid w:val="00E43A4B"/>
    <w:rsid w:val="00E4504E"/>
    <w:rsid w:val="00E51860"/>
    <w:rsid w:val="00E579E2"/>
    <w:rsid w:val="00E625B4"/>
    <w:rsid w:val="00E667C3"/>
    <w:rsid w:val="00E66A05"/>
    <w:rsid w:val="00E7208F"/>
    <w:rsid w:val="00E72FF1"/>
    <w:rsid w:val="00E805DD"/>
    <w:rsid w:val="00E8189A"/>
    <w:rsid w:val="00E85A04"/>
    <w:rsid w:val="00E91DE1"/>
    <w:rsid w:val="00EA010A"/>
    <w:rsid w:val="00EA6985"/>
    <w:rsid w:val="00EB2F1B"/>
    <w:rsid w:val="00EB5A7C"/>
    <w:rsid w:val="00EC019E"/>
    <w:rsid w:val="00ED1917"/>
    <w:rsid w:val="00EE106D"/>
    <w:rsid w:val="00EE1E42"/>
    <w:rsid w:val="00EE53A2"/>
    <w:rsid w:val="00F01F6B"/>
    <w:rsid w:val="00F02B4C"/>
    <w:rsid w:val="00F03E38"/>
    <w:rsid w:val="00F062B1"/>
    <w:rsid w:val="00F1430F"/>
    <w:rsid w:val="00F14CED"/>
    <w:rsid w:val="00F14E63"/>
    <w:rsid w:val="00F2272A"/>
    <w:rsid w:val="00F27EDC"/>
    <w:rsid w:val="00F30190"/>
    <w:rsid w:val="00F312DF"/>
    <w:rsid w:val="00F31D48"/>
    <w:rsid w:val="00F33080"/>
    <w:rsid w:val="00F33D13"/>
    <w:rsid w:val="00F35EC5"/>
    <w:rsid w:val="00F541E3"/>
    <w:rsid w:val="00F60D34"/>
    <w:rsid w:val="00F62B51"/>
    <w:rsid w:val="00F7091E"/>
    <w:rsid w:val="00F72F49"/>
    <w:rsid w:val="00F76F9A"/>
    <w:rsid w:val="00F81677"/>
    <w:rsid w:val="00F82424"/>
    <w:rsid w:val="00F84E6D"/>
    <w:rsid w:val="00F87B98"/>
    <w:rsid w:val="00F87EFB"/>
    <w:rsid w:val="00F92387"/>
    <w:rsid w:val="00F925B4"/>
    <w:rsid w:val="00F95350"/>
    <w:rsid w:val="00FA316B"/>
    <w:rsid w:val="00FA5182"/>
    <w:rsid w:val="00FB141E"/>
    <w:rsid w:val="00FB4E2B"/>
    <w:rsid w:val="00FB7201"/>
    <w:rsid w:val="00FC267B"/>
    <w:rsid w:val="00FC2C2C"/>
    <w:rsid w:val="00FC49B3"/>
    <w:rsid w:val="00FC632E"/>
    <w:rsid w:val="00FC6CF9"/>
    <w:rsid w:val="00FD281C"/>
    <w:rsid w:val="00FE3AEE"/>
    <w:rsid w:val="00FE47EC"/>
    <w:rsid w:val="00FE7D9A"/>
    <w:rsid w:val="00FF438A"/>
    <w:rsid w:val="00FF6384"/>
    <w:rsid w:val="00FF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38DAC9"/>
  <w15:chartTrackingRefBased/>
  <w15:docId w15:val="{E7B99641-B1FD-4682-9C67-769E0BAE9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94C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2387"/>
    <w:pPr>
      <w:keepNext/>
      <w:keepLines/>
      <w:spacing w:before="240" w:after="0"/>
      <w:outlineLvl w:val="0"/>
    </w:pPr>
    <w:rPr>
      <w:rFonts w:asciiTheme="majorHAnsi" w:eastAsia="Times New Roman" w:hAnsiTheme="majorHAns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349E"/>
    <w:pPr>
      <w:keepNext/>
      <w:keepLines/>
      <w:spacing w:before="240" w:after="120"/>
      <w:outlineLvl w:val="1"/>
    </w:pPr>
    <w:rPr>
      <w:rFonts w:eastAsiaTheme="majorEastAsia" w:cs="Times New Roman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0921"/>
    <w:pPr>
      <w:keepNext/>
      <w:keepLines/>
      <w:spacing w:before="120" w:after="120"/>
      <w:outlineLvl w:val="2"/>
    </w:pPr>
    <w:rPr>
      <w:rFonts w:eastAsia="Times New Roman" w:cs="Times New Roman"/>
      <w:b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árrafo de lista Tachyon"/>
    <w:basedOn w:val="Normal"/>
    <w:link w:val="ListParagraphChar"/>
    <w:uiPriority w:val="99"/>
    <w:qFormat/>
    <w:rsid w:val="00B00921"/>
    <w:pPr>
      <w:spacing w:after="200" w:line="276" w:lineRule="auto"/>
      <w:ind w:left="720"/>
      <w:contextualSpacing/>
    </w:pPr>
    <w:rPr>
      <w:rFonts w:eastAsia="Times New Roman" w:cs="Arial"/>
    </w:rPr>
  </w:style>
  <w:style w:type="paragraph" w:styleId="FootnoteText">
    <w:name w:val="footnote text"/>
    <w:aliases w:val="fn,Footnote Text Char1 Char,Footnote Text Char Char1 Char,footnote text,ft,Footnotes,Footnote ak,fn cafc,footnote text Char,Footnotes Char,Footnote ak Char,Footnotes Char Char,Footnote Text Char Char,fn Char Char,ALTS FOOTNOTE,Char,f"/>
    <w:basedOn w:val="Normal"/>
    <w:link w:val="FootnoteTextChar"/>
    <w:unhideWhenUsed/>
    <w:qFormat/>
    <w:rsid w:val="0062094C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ootnoteTextChar">
    <w:name w:val="Footnote Text Char"/>
    <w:aliases w:val="fn Char,Footnote Text Char1 Char Char,Footnote Text Char Char1 Char Char,footnote text Char1,ft Char,Footnotes Char1,Footnote ak Char1,fn cafc Char,footnote text Char Char,Footnotes Char Char1,Footnote ak Char Char,fn Char Char Char"/>
    <w:basedOn w:val="DefaultParagraphFont"/>
    <w:link w:val="FootnoteText"/>
    <w:rsid w:val="0062094C"/>
    <w:rPr>
      <w:rFonts w:ascii="Arial" w:eastAsia="Times New Roman" w:hAnsi="Arial" w:cs="Arial"/>
      <w:sz w:val="20"/>
      <w:szCs w:val="20"/>
    </w:rPr>
  </w:style>
  <w:style w:type="character" w:styleId="FootnoteReference">
    <w:name w:val="footnote reference"/>
    <w:aliases w:val="de nota al pie,Ref,Appel note de bas de p,Footnote symbol,Footnote,fr,Style 6,Style 20,Style 12,(NECG) Footnote Reference,Style 13,Style 124,Style 3,FR,Footnote Reference/,Style 17,Appel note de bas de p + 11 pt,Italic,o,Nota"/>
    <w:basedOn w:val="DefaultParagraphFont"/>
    <w:semiHidden/>
    <w:unhideWhenUsed/>
    <w:qFormat/>
    <w:rsid w:val="0062094C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unhideWhenUsed/>
    <w:rsid w:val="0062094C"/>
    <w:rPr>
      <w:rFonts w:cs="Times New Roman"/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8349E"/>
    <w:rPr>
      <w:rFonts w:ascii="Times New Roman" w:eastAsiaTheme="majorEastAsia" w:hAnsi="Times New Roman" w:cs="Times New Roman"/>
      <w:b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F92387"/>
    <w:rPr>
      <w:rFonts w:asciiTheme="majorHAnsi" w:eastAsia="Times New Roman" w:hAnsiTheme="majorHAnsi" w:cstheme="majorBidi"/>
      <w:b/>
      <w:sz w:val="32"/>
      <w:szCs w:val="32"/>
    </w:rPr>
  </w:style>
  <w:style w:type="character" w:customStyle="1" w:styleId="apple-converted-space">
    <w:name w:val="apple-converted-space"/>
    <w:basedOn w:val="DefaultParagraphFont"/>
    <w:rsid w:val="00156C93"/>
  </w:style>
  <w:style w:type="character" w:customStyle="1" w:styleId="ListParagraphChar">
    <w:name w:val="List Paragraph Char"/>
    <w:aliases w:val="Párrafo de lista Tachyon Char"/>
    <w:basedOn w:val="DefaultParagraphFont"/>
    <w:link w:val="ListParagraph"/>
    <w:uiPriority w:val="99"/>
    <w:locked/>
    <w:rsid w:val="00B00921"/>
    <w:rPr>
      <w:rFonts w:ascii="Times New Roman" w:eastAsia="Times New Roman" w:hAnsi="Times New Roman" w:cs="Arial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00921"/>
    <w:rPr>
      <w:rFonts w:ascii="Times New Roman" w:eastAsia="Times New Roman" w:hAnsi="Times New Roman" w:cs="Times New Roman"/>
      <w:b/>
      <w:i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E6293"/>
    <w:rPr>
      <w:color w:val="954F72" w:themeColor="followedHyperlink"/>
      <w:u w:val="single"/>
    </w:rPr>
  </w:style>
  <w:style w:type="paragraph" w:customStyle="1" w:styleId="Tabletext">
    <w:name w:val="Table text"/>
    <w:basedOn w:val="Normal"/>
    <w:rsid w:val="00607DD6"/>
    <w:pPr>
      <w:spacing w:before="60" w:after="0" w:line="240" w:lineRule="auto"/>
      <w:ind w:right="113"/>
    </w:pPr>
    <w:rPr>
      <w:rFonts w:ascii="Calibri" w:eastAsia="Times New Roman" w:hAnsi="Calibri" w:cs="Times New Roman"/>
      <w:spacing w:val="-4"/>
      <w:kern w:val="21"/>
      <w:sz w:val="19"/>
      <w:lang w:val="en-US" w:eastAsia="zh-CN"/>
    </w:rPr>
  </w:style>
  <w:style w:type="paragraph" w:styleId="EndnoteText">
    <w:name w:val="endnote text"/>
    <w:basedOn w:val="Normal"/>
    <w:link w:val="EndnoteTextChar"/>
    <w:semiHidden/>
    <w:unhideWhenUsed/>
    <w:rsid w:val="00090E10"/>
    <w:pPr>
      <w:tabs>
        <w:tab w:val="left" w:pos="1021"/>
      </w:tabs>
      <w:adjustRightInd w:val="0"/>
      <w:spacing w:before="120" w:after="0" w:line="240" w:lineRule="auto"/>
      <w:ind w:left="521" w:hanging="340"/>
    </w:pPr>
    <w:rPr>
      <w:rFonts w:ascii="Calibri" w:eastAsia="Times New Roman" w:hAnsi="Calibri" w:cs="Arial"/>
      <w:spacing w:val="-4"/>
      <w:kern w:val="21"/>
      <w:sz w:val="18"/>
      <w:szCs w:val="16"/>
      <w:lang w:val="ru-RU" w:eastAsia="zh-CN"/>
    </w:rPr>
  </w:style>
  <w:style w:type="character" w:customStyle="1" w:styleId="EndnoteTextChar">
    <w:name w:val="Endnote Text Char"/>
    <w:basedOn w:val="DefaultParagraphFont"/>
    <w:link w:val="EndnoteText"/>
    <w:semiHidden/>
    <w:rsid w:val="00090E10"/>
    <w:rPr>
      <w:rFonts w:ascii="Calibri" w:eastAsia="Times New Roman" w:hAnsi="Calibri" w:cs="Arial"/>
      <w:spacing w:val="-4"/>
      <w:kern w:val="21"/>
      <w:sz w:val="18"/>
      <w:szCs w:val="16"/>
      <w:lang w:val="ru-RU" w:eastAsia="zh-CN"/>
    </w:rPr>
  </w:style>
  <w:style w:type="character" w:styleId="EndnoteReference">
    <w:name w:val="endnote reference"/>
    <w:basedOn w:val="DefaultParagraphFont"/>
    <w:semiHidden/>
    <w:unhideWhenUsed/>
    <w:rsid w:val="00090E10"/>
    <w:rPr>
      <w:color w:val="000000"/>
      <w:sz w:val="18"/>
      <w:szCs w:val="18"/>
      <w:vertAlign w:val="superscript"/>
    </w:rPr>
  </w:style>
  <w:style w:type="character" w:customStyle="1" w:styleId="a-size-large">
    <w:name w:val="a-size-large"/>
    <w:basedOn w:val="DefaultParagraphFont"/>
    <w:rsid w:val="00591B1F"/>
  </w:style>
  <w:style w:type="paragraph" w:styleId="Header">
    <w:name w:val="header"/>
    <w:basedOn w:val="Normal"/>
    <w:link w:val="HeaderChar"/>
    <w:uiPriority w:val="99"/>
    <w:unhideWhenUsed/>
    <w:rsid w:val="003D41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19B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D41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19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A1D09-3A94-4A01-AFAB-838A5FC4B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2222</Words>
  <Characters>12669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rorymacmillan</dc:creator>
  <cp:keywords/>
  <dc:description/>
  <cp:lastModifiedBy>Kevin Reddell</cp:lastModifiedBy>
  <cp:revision>2</cp:revision>
  <dcterms:created xsi:type="dcterms:W3CDTF">2024-04-08T11:09:00Z</dcterms:created>
  <dcterms:modified xsi:type="dcterms:W3CDTF">2024-04-08T11:09:00Z</dcterms:modified>
</cp:coreProperties>
</file>